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2" w:rsidRPr="0002087D" w:rsidRDefault="004C1372" w:rsidP="004C1372">
      <w:pPr>
        <w:tabs>
          <w:tab w:val="left" w:pos="172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</w:pP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Kiekvienos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savaitės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dienos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maldos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,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apmąstant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ateinančio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sekmadienio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Evangeliją</w:t>
      </w:r>
      <w:proofErr w:type="spellEnd"/>
    </w:p>
    <w:p w:rsidR="004C1372" w:rsidRPr="0002087D" w:rsidRDefault="004C1372" w:rsidP="004C1372">
      <w:pPr>
        <w:tabs>
          <w:tab w:val="left" w:pos="172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</w:pPr>
      <w:proofErr w:type="spellStart"/>
      <w:proofErr w:type="gram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nuo</w:t>
      </w:r>
      <w:proofErr w:type="spellEnd"/>
      <w:proofErr w:type="gram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birželio</w:t>
      </w:r>
      <w:proofErr w:type="spellEnd"/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r w:rsidRPr="004C1372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US" w:eastAsia="lt-LT"/>
        </w:rPr>
        <w:t>1</w:t>
      </w:r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d.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pirmadienio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iki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birželio</w:t>
      </w:r>
      <w:proofErr w:type="spellEnd"/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</w:t>
      </w:r>
      <w:r w:rsidRPr="004C1372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US" w:eastAsia="lt-LT"/>
        </w:rPr>
        <w:t>7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</w:t>
      </w:r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d</w:t>
      </w:r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.</w:t>
      </w:r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sekmadienio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, 2020</w:t>
      </w:r>
    </w:p>
    <w:p w:rsidR="004C1372" w:rsidRPr="0002087D" w:rsidRDefault="004C1372" w:rsidP="004C1372">
      <w:pPr>
        <w:tabs>
          <w:tab w:val="left" w:pos="1722"/>
        </w:tabs>
        <w:spacing w:after="0" w:line="240" w:lineRule="auto"/>
        <w:jc w:val="center"/>
        <w:rPr>
          <w:rFonts w:ascii="Calibri" w:eastAsia="Wingdings-Regular" w:hAnsi="Calibri" w:cs="Calibri"/>
          <w:b/>
          <w:bCs/>
          <w:color w:val="0000FF"/>
          <w:sz w:val="24"/>
          <w:szCs w:val="24"/>
          <w:lang w:eastAsia="lt-LT"/>
        </w:rPr>
      </w:pPr>
      <w:r w:rsidRPr="0002087D">
        <w:rPr>
          <w:rFonts w:ascii="Calibri" w:eastAsia="MS Mincho" w:hAnsi="Arial" w:cs="Arial"/>
          <w:b/>
          <w:bCs/>
          <w:color w:val="0000FF"/>
          <w:sz w:val="24"/>
          <w:szCs w:val="24"/>
          <w:lang w:val="en-GB" w:eastAsia="lt-LT"/>
        </w:rPr>
        <w:t>►</w:t>
      </w:r>
      <w:r w:rsidRPr="0002087D"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 xml:space="preserve">link </w:t>
      </w:r>
      <w:r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 xml:space="preserve">ŠVENČIAUSIOSIOS TREJYBĖS </w:t>
      </w:r>
      <w:proofErr w:type="spellStart"/>
      <w:r w:rsidRPr="0002087D"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>sekmadienio</w:t>
      </w:r>
      <w:proofErr w:type="spellEnd"/>
    </w:p>
    <w:p w:rsidR="004C1372" w:rsidRDefault="004C1372" w:rsidP="004C1372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</w:pPr>
      <w:r w:rsidRPr="0002087D">
        <w:rPr>
          <w:rFonts w:eastAsia="Times New Roman" w:cs="Arial"/>
          <w:b/>
          <w:noProof/>
          <w:color w:val="FF6600"/>
          <w:sz w:val="24"/>
          <w:szCs w:val="24"/>
          <w:lang w:val="en-US"/>
        </w:rPr>
        <w:drawing>
          <wp:inline distT="0" distB="0" distL="0" distR="0">
            <wp:extent cx="509270" cy="405130"/>
            <wp:effectExtent l="0" t="0" r="508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87D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</w:t>
      </w:r>
      <w:proofErr w:type="spellStart"/>
      <w:r w:rsidRPr="0002087D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Kaip</w:t>
      </w:r>
      <w:proofErr w:type="spellEnd"/>
      <w:r w:rsidRPr="0002087D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uždegti ugnį žemėje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(</w:t>
      </w:r>
      <w:r w:rsidRPr="004C1372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9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/10)</w:t>
      </w:r>
    </w:p>
    <w:p w:rsidR="004C1372" w:rsidRPr="00E8605A" w:rsidRDefault="00761567" w:rsidP="004C137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8605A">
        <w:rPr>
          <w:rFonts w:eastAsia="Times New Roman" w:cs="Times New Roman"/>
          <w:sz w:val="24"/>
          <w:szCs w:val="24"/>
        </w:rPr>
        <w:t xml:space="preserve">Pirmoji enciklika, šventojo Petro skirta krikščionių pasauliui, </w:t>
      </w:r>
      <w:r w:rsidR="00B8383C" w:rsidRPr="00E8605A">
        <w:rPr>
          <w:rFonts w:eastAsia="Times New Roman" w:cs="Times New Roman"/>
          <w:sz w:val="24"/>
          <w:szCs w:val="24"/>
        </w:rPr>
        <w:t xml:space="preserve">yra meilės, kurią jis laiko </w:t>
      </w:r>
      <w:r w:rsidR="00E8605A" w:rsidRPr="00E8605A">
        <w:rPr>
          <w:rFonts w:eastAsia="Times New Roman" w:cs="Times New Roman"/>
          <w:sz w:val="24"/>
          <w:szCs w:val="24"/>
        </w:rPr>
        <w:t>svarbiausia iš</w:t>
      </w:r>
      <w:r w:rsidR="00B8383C" w:rsidRPr="00E8605A">
        <w:rPr>
          <w:rFonts w:eastAsia="Times New Roman" w:cs="Times New Roman"/>
          <w:sz w:val="24"/>
          <w:szCs w:val="24"/>
        </w:rPr>
        <w:t xml:space="preserve"> visų vertybių, net maldos, </w:t>
      </w:r>
      <w:r w:rsidR="00E8605A" w:rsidRPr="00E8605A">
        <w:rPr>
          <w:rFonts w:eastAsia="Times New Roman" w:cs="Times New Roman"/>
          <w:sz w:val="24"/>
          <w:szCs w:val="24"/>
        </w:rPr>
        <w:t>šlovinimas</w:t>
      </w:r>
      <w:r w:rsidR="00B8383C" w:rsidRPr="00E8605A">
        <w:rPr>
          <w:rFonts w:eastAsia="Times New Roman" w:cs="Times New Roman"/>
          <w:sz w:val="24"/>
          <w:szCs w:val="24"/>
        </w:rPr>
        <w:t>: „</w:t>
      </w:r>
      <w:r w:rsidR="00B8383C" w:rsidRPr="00E8605A">
        <w:rPr>
          <w:color w:val="000000"/>
          <w:sz w:val="24"/>
          <w:szCs w:val="24"/>
          <w:shd w:val="clear" w:color="auto" w:fill="FFFFFF"/>
        </w:rPr>
        <w:t>Visų pirma turėkite apsčiai meilės vieni kitiems, nes meilė uždengia nuodėmių gausybę. Būkite tarpusavyje svetingi be murmėjimo</w:t>
      </w:r>
      <w:r w:rsidR="00B8383C" w:rsidRPr="00E8605A">
        <w:rPr>
          <w:rFonts w:eastAsia="Times New Roman" w:cs="Times New Roman"/>
          <w:sz w:val="24"/>
          <w:szCs w:val="24"/>
        </w:rPr>
        <w:t>“</w:t>
      </w:r>
      <w:r w:rsidR="00E3148D" w:rsidRPr="00E8605A">
        <w:rPr>
          <w:sz w:val="24"/>
          <w:szCs w:val="24"/>
        </w:rPr>
        <w:t xml:space="preserve"> (1 </w:t>
      </w:r>
      <w:proofErr w:type="spellStart"/>
      <w:r w:rsidR="00E3148D" w:rsidRPr="00E8605A">
        <w:rPr>
          <w:sz w:val="24"/>
          <w:szCs w:val="24"/>
        </w:rPr>
        <w:t>P</w:t>
      </w:r>
      <w:r w:rsidR="00B8383C" w:rsidRPr="00E8605A">
        <w:rPr>
          <w:sz w:val="24"/>
          <w:szCs w:val="24"/>
        </w:rPr>
        <w:t>t</w:t>
      </w:r>
      <w:proofErr w:type="spellEnd"/>
      <w:r w:rsidR="00E3148D" w:rsidRPr="00E8605A">
        <w:rPr>
          <w:sz w:val="24"/>
          <w:szCs w:val="24"/>
        </w:rPr>
        <w:t xml:space="preserve"> 4, 8-9)</w:t>
      </w:r>
      <w:r w:rsidR="00B8383C" w:rsidRPr="00E8605A">
        <w:rPr>
          <w:sz w:val="24"/>
          <w:szCs w:val="24"/>
        </w:rPr>
        <w:t xml:space="preserve">. </w:t>
      </w:r>
      <w:r w:rsidR="00E8605A">
        <w:rPr>
          <w:sz w:val="24"/>
          <w:szCs w:val="24"/>
        </w:rPr>
        <w:t>S</w:t>
      </w:r>
      <w:r w:rsidR="00B8383C" w:rsidRPr="00E8605A">
        <w:rPr>
          <w:sz w:val="24"/>
          <w:szCs w:val="24"/>
        </w:rPr>
        <w:t>augokite meilę labiau nei savo akies lėliukę</w:t>
      </w:r>
      <w:r w:rsidR="004C1372" w:rsidRPr="00E8605A">
        <w:rPr>
          <w:rFonts w:eastAsia="Times New Roman" w:cs="Times New Roman"/>
          <w:sz w:val="24"/>
          <w:szCs w:val="24"/>
        </w:rPr>
        <w:t xml:space="preserve">. </w:t>
      </w:r>
    </w:p>
    <w:p w:rsidR="004C1372" w:rsidRPr="00552484" w:rsidRDefault="004C1372" w:rsidP="004C1372">
      <w:pPr>
        <w:spacing w:after="0" w:line="240" w:lineRule="auto"/>
        <w:ind w:left="1440" w:firstLine="720"/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</w:pPr>
      <w:r>
        <w:t xml:space="preserve"> (</w:t>
      </w:r>
      <w:proofErr w:type="spellStart"/>
      <w:r>
        <w:t>šv</w:t>
      </w:r>
      <w:proofErr w:type="spellEnd"/>
      <w:r>
        <w:t xml:space="preserve">. Alberto </w:t>
      </w:r>
      <w:proofErr w:type="spellStart"/>
      <w:r>
        <w:t>Hurtado</w:t>
      </w:r>
      <w:proofErr w:type="spellEnd"/>
      <w:r>
        <w:t xml:space="preserve"> </w:t>
      </w:r>
      <w:proofErr w:type="spellStart"/>
      <w:r>
        <w:t>sj</w:t>
      </w:r>
      <w:proofErr w:type="spellEnd"/>
      <w:r>
        <w:t xml:space="preserve">, </w:t>
      </w:r>
      <w:r w:rsidRPr="00D82A03">
        <w:rPr>
          <w:i/>
        </w:rPr>
        <w:t xml:space="preserve">Kaip </w:t>
      </w:r>
      <w:r>
        <w:rPr>
          <w:i/>
        </w:rPr>
        <w:t>u</w:t>
      </w:r>
      <w:r w:rsidRPr="00D82A03">
        <w:rPr>
          <w:i/>
        </w:rPr>
        <w:t>gn</w:t>
      </w:r>
      <w:r>
        <w:rPr>
          <w:i/>
        </w:rPr>
        <w:t>is</w:t>
      </w:r>
      <w:r w:rsidRPr="00D82A03">
        <w:rPr>
          <w:i/>
        </w:rPr>
        <w:t xml:space="preserve"> žemėje</w:t>
      </w:r>
      <w:r>
        <w:rPr>
          <w:i/>
        </w:rPr>
        <w:t xml:space="preserve">, </w:t>
      </w:r>
      <w:r>
        <w:t>p.</w:t>
      </w:r>
      <w:r w:rsidRPr="00DF255D">
        <w:t xml:space="preserve"> </w:t>
      </w:r>
      <w:r w:rsidR="00B8383C">
        <w:t>183)</w:t>
      </w:r>
      <w:r>
        <w:t xml:space="preserve">) </w:t>
      </w:r>
    </w:p>
    <w:p w:rsidR="004C1372" w:rsidRPr="00552484" w:rsidRDefault="004C1372" w:rsidP="004C1372">
      <w:pPr>
        <w:spacing w:after="0" w:line="240" w:lineRule="auto"/>
        <w:ind w:left="1296" w:firstLine="1296"/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</w:pPr>
    </w:p>
    <w:p w:rsidR="004C1372" w:rsidRPr="0002087D" w:rsidRDefault="004C1372" w:rsidP="004C1372">
      <w:pPr>
        <w:tabs>
          <w:tab w:val="left" w:pos="1722"/>
        </w:tabs>
        <w:spacing w:after="0" w:line="240" w:lineRule="auto"/>
        <w:rPr>
          <w:rFonts w:eastAsiaTheme="minorEastAsia"/>
          <w:sz w:val="24"/>
          <w:szCs w:val="24"/>
          <w:lang w:eastAsia="lt-LT"/>
        </w:rPr>
      </w:pPr>
      <w:r w:rsidRPr="0002087D">
        <w:rPr>
          <w:rFonts w:eastAsia="Calibri" w:cs="Calibri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690245" cy="569595"/>
            <wp:effectExtent l="0" t="0" r="0" b="190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87D">
        <w:rPr>
          <w:rFonts w:eastAsiaTheme="minorEastAsia"/>
          <w:lang w:eastAsia="lt-LT"/>
        </w:rPr>
        <w:t xml:space="preserve"> </w:t>
      </w:r>
      <w:r w:rsidRPr="0002087D">
        <w:rPr>
          <w:rFonts w:eastAsia="Times New Roman" w:cs="Calibri"/>
          <w:b/>
          <w:bCs/>
          <w:color w:val="0000FF"/>
          <w:sz w:val="28"/>
          <w:szCs w:val="28"/>
          <w:lang w:eastAsia="lt-LT"/>
        </w:rPr>
        <w:t>Namie</w:t>
      </w:r>
      <w:r>
        <w:rPr>
          <w:rFonts w:eastAsia="Times New Roman" w:cs="Calibri"/>
          <w:b/>
          <w:bCs/>
          <w:color w:val="0000FF"/>
          <w:sz w:val="28"/>
          <w:szCs w:val="28"/>
          <w:lang w:eastAsia="lt-LT"/>
        </w:rPr>
        <w:t xml:space="preserve"> </w:t>
      </w:r>
    </w:p>
    <w:p w:rsidR="004C1372" w:rsidRPr="00EC2EAB" w:rsidRDefault="00E25888" w:rsidP="004C13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Prisiminkime, kas yra trys mūsų gyvenime: vaikas ir du </w:t>
      </w:r>
      <w:r w:rsidR="00E8605A">
        <w:rPr>
          <w:sz w:val="24"/>
          <w:szCs w:val="24"/>
        </w:rPr>
        <w:t xml:space="preserve">jo </w:t>
      </w:r>
      <w:r>
        <w:rPr>
          <w:sz w:val="24"/>
          <w:szCs w:val="24"/>
        </w:rPr>
        <w:t xml:space="preserve">tėvai; trys stalo įrankiai (peilis, šakutė, šaukštas) </w:t>
      </w:r>
      <w:r w:rsidR="00E950E9">
        <w:rPr>
          <w:sz w:val="24"/>
          <w:szCs w:val="24"/>
        </w:rPr>
        <w:t xml:space="preserve">valgiui; prasmingi posakiai (niekada du be trečio); žmogaus kelias (gimimas, gyvenimas, mirtis); žvilgsnio </w:t>
      </w:r>
      <w:r w:rsidR="00D9557E">
        <w:rPr>
          <w:sz w:val="24"/>
          <w:szCs w:val="24"/>
        </w:rPr>
        <w:t>formatas</w:t>
      </w:r>
      <w:r w:rsidR="00E950E9">
        <w:rPr>
          <w:sz w:val="24"/>
          <w:szCs w:val="24"/>
        </w:rPr>
        <w:t xml:space="preserve"> (</w:t>
      </w:r>
      <w:r w:rsidR="00E8605A" w:rsidRPr="00D9557E">
        <w:rPr>
          <w:sz w:val="24"/>
          <w:szCs w:val="24"/>
        </w:rPr>
        <w:t>3</w:t>
      </w:r>
      <w:r w:rsidR="00D9557E">
        <w:rPr>
          <w:sz w:val="24"/>
          <w:szCs w:val="24"/>
        </w:rPr>
        <w:t xml:space="preserve"> dimensijų</w:t>
      </w:r>
      <w:r w:rsidR="00E950E9">
        <w:rPr>
          <w:sz w:val="24"/>
          <w:szCs w:val="24"/>
        </w:rPr>
        <w:t xml:space="preserve">); žmogaus būsena (kūnas, siela, dvasia); dienos laikas (rytas, popietė, vakaras); daiktų matmenys (mažas, vidutinis, didelis)... Daug dalykų eina </w:t>
      </w:r>
      <w:r w:rsidR="00D9557E">
        <w:rPr>
          <w:sz w:val="24"/>
          <w:szCs w:val="24"/>
        </w:rPr>
        <w:t xml:space="preserve">kartu </w:t>
      </w:r>
      <w:r w:rsidR="00E950E9">
        <w:rPr>
          <w:sz w:val="24"/>
          <w:szCs w:val="24"/>
        </w:rPr>
        <w:t xml:space="preserve">ar </w:t>
      </w:r>
      <w:r w:rsidR="00757331">
        <w:rPr>
          <w:sz w:val="24"/>
          <w:szCs w:val="24"/>
        </w:rPr>
        <w:t>yra suprantami kaip trys. Meldžiantis į Trejybę, trijų dalykų gali pakakti: trijų uždegtų žvakių, kad uždegtų meile; trijų spalvotų rašiklių, kad užrašytų meilę, trijų gėlių, kad galima būtų sukurti puokštę</w:t>
      </w:r>
      <w:r w:rsidR="00D9557E">
        <w:rPr>
          <w:sz w:val="24"/>
          <w:szCs w:val="24"/>
        </w:rPr>
        <w:t xml:space="preserve"> mylimam žmogui</w:t>
      </w:r>
      <w:r w:rsidR="00757331">
        <w:rPr>
          <w:sz w:val="24"/>
          <w:szCs w:val="24"/>
        </w:rPr>
        <w:t xml:space="preserve">. Kiekvienas gali pasirinkti, ką Trejybė jam įkvėps. </w:t>
      </w:r>
      <w:r w:rsidR="004C1372">
        <w:rPr>
          <w:sz w:val="24"/>
          <w:szCs w:val="24"/>
        </w:rPr>
        <w:t xml:space="preserve">  </w:t>
      </w:r>
      <w:r w:rsidR="004C1372" w:rsidRPr="00EC2EAB">
        <w:rPr>
          <w:sz w:val="24"/>
          <w:szCs w:val="24"/>
        </w:rPr>
        <w:t xml:space="preserve">    </w:t>
      </w:r>
    </w:p>
    <w:p w:rsidR="004C1372" w:rsidRPr="0002087D" w:rsidRDefault="004C1372" w:rsidP="004C1372">
      <w:pPr>
        <w:shd w:val="clear" w:color="auto" w:fill="FFFFFF"/>
        <w:spacing w:after="0" w:line="240" w:lineRule="auto"/>
        <w:rPr>
          <w:rFonts w:eastAsia="Calibri" w:cs="Calibri"/>
          <w:b/>
          <w:bCs/>
          <w:color w:val="0000FF"/>
          <w:sz w:val="24"/>
          <w:szCs w:val="24"/>
          <w:lang w:eastAsia="lt-LT"/>
        </w:rPr>
      </w:pPr>
      <w:r w:rsidRPr="0002087D">
        <w:rPr>
          <w:rFonts w:eastAsia="Calibri" w:cs="Calibri"/>
          <w:b/>
          <w:noProof/>
          <w:sz w:val="24"/>
          <w:szCs w:val="24"/>
          <w:lang w:val="en-US"/>
        </w:rPr>
        <w:drawing>
          <wp:inline distT="0" distB="0" distL="0" distR="0">
            <wp:extent cx="534670" cy="45720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87D">
        <w:rPr>
          <w:rFonts w:eastAsia="Calibri" w:cs="Calibri"/>
          <w:b/>
          <w:bCs/>
          <w:color w:val="0000FF"/>
          <w:sz w:val="28"/>
          <w:szCs w:val="28"/>
          <w:lang w:eastAsia="lt-LT"/>
        </w:rPr>
        <w:t xml:space="preserve">Melstis pasaulio širdyje su  popiežiumi Pranciškumi </w:t>
      </w:r>
    </w:p>
    <w:p w:rsidR="004C1372" w:rsidRPr="0002087D" w:rsidRDefault="004C1372" w:rsidP="004C1372">
      <w:pPr>
        <w:tabs>
          <w:tab w:val="left" w:pos="1722"/>
        </w:tabs>
        <w:spacing w:after="0" w:line="240" w:lineRule="auto"/>
        <w:rPr>
          <w:rFonts w:eastAsia="Times New Roman" w:cs="Calibri"/>
          <w:sz w:val="24"/>
          <w:szCs w:val="24"/>
          <w:lang w:eastAsia="lt-LT"/>
        </w:rPr>
      </w:pPr>
      <w:r w:rsidRPr="0002087D">
        <w:rPr>
          <w:rFonts w:eastAsia="Times New Roman" w:cs="Calibri"/>
          <w:sz w:val="24"/>
          <w:szCs w:val="24"/>
          <w:lang w:eastAsia="lt-LT"/>
        </w:rPr>
        <w:t xml:space="preserve">Melskimės, kad </w:t>
      </w:r>
      <w:r w:rsidR="003B7019">
        <w:rPr>
          <w:rFonts w:eastAsia="Times New Roman" w:cs="Calibri"/>
          <w:sz w:val="24"/>
          <w:szCs w:val="24"/>
          <w:lang w:eastAsia="lt-LT"/>
        </w:rPr>
        <w:t>visi kenčiantys žmonės leistųsi paliečiami Jėzaus Širdies ir surastų gyvenimo kelią</w:t>
      </w:r>
      <w:r>
        <w:rPr>
          <w:rFonts w:eastAsia="Times New Roman" w:cs="Calibri"/>
          <w:sz w:val="24"/>
          <w:szCs w:val="24"/>
          <w:lang w:eastAsia="lt-LT"/>
        </w:rPr>
        <w:t>.</w:t>
      </w:r>
      <w:r w:rsidRPr="0002087D"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 xml:space="preserve">   </w:t>
      </w:r>
    </w:p>
    <w:p w:rsidR="004C1372" w:rsidRPr="0002087D" w:rsidRDefault="004C1372" w:rsidP="004C1372">
      <w:pPr>
        <w:tabs>
          <w:tab w:val="left" w:pos="1722"/>
        </w:tabs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  <w:lang w:eastAsia="lt-LT"/>
        </w:rPr>
      </w:pPr>
    </w:p>
    <w:p w:rsidR="004C1372" w:rsidRDefault="004C1372" w:rsidP="004C1372">
      <w:pPr>
        <w:tabs>
          <w:tab w:val="left" w:pos="1722"/>
        </w:tabs>
        <w:spacing w:after="0" w:line="240" w:lineRule="auto"/>
        <w:jc w:val="center"/>
        <w:rPr>
          <w:rFonts w:eastAsia="Times New Roman" w:cs="Times New Roman"/>
          <w:b/>
          <w:bCs/>
          <w:color w:val="0000FF"/>
          <w:sz w:val="32"/>
          <w:szCs w:val="32"/>
          <w:lang w:eastAsia="lt-LT"/>
        </w:rPr>
      </w:pPr>
    </w:p>
    <w:p w:rsidR="004C1372" w:rsidRPr="003B7019" w:rsidRDefault="004C1372" w:rsidP="004C1372">
      <w:pPr>
        <w:pStyle w:val="bibl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/>
          <w:b/>
          <w:color w:val="548DD4" w:themeColor="text2" w:themeTint="99"/>
        </w:rPr>
      </w:pPr>
      <w:r w:rsidRPr="0002087D">
        <w:rPr>
          <w:b/>
          <w:bCs/>
          <w:color w:val="0000FF"/>
          <w:sz w:val="32"/>
          <w:szCs w:val="32"/>
        </w:rPr>
        <w:t>„</w:t>
      </w:r>
      <w:r w:rsidR="003B7019" w:rsidRPr="003B7019">
        <w:rPr>
          <w:rFonts w:asciiTheme="minorHAnsi" w:hAnsiTheme="minorHAnsi"/>
          <w:b/>
          <w:bCs/>
          <w:color w:val="0000FF"/>
          <w:sz w:val="32"/>
          <w:szCs w:val="32"/>
        </w:rPr>
        <w:t>Dievas atidavė savo vienatinį Sūnų</w:t>
      </w:r>
      <w:hyperlink r:id="rId7" w:anchor="21" w:history="1"/>
      <w:r w:rsidRPr="003B7019">
        <w:rPr>
          <w:rFonts w:asciiTheme="minorHAnsi" w:hAnsiTheme="minorHAnsi"/>
          <w:b/>
          <w:bCs/>
          <w:color w:val="0000FF"/>
          <w:sz w:val="32"/>
          <w:szCs w:val="32"/>
        </w:rPr>
        <w:t>“</w:t>
      </w:r>
      <w:r w:rsidRPr="0002087D">
        <w:rPr>
          <w:b/>
          <w:bCs/>
          <w:color w:val="0000FF"/>
          <w:sz w:val="32"/>
          <w:szCs w:val="32"/>
        </w:rPr>
        <w:t xml:space="preserve"> </w:t>
      </w:r>
      <w:r w:rsidRPr="005B2038">
        <w:rPr>
          <w:rFonts w:asciiTheme="minorHAnsi" w:hAnsiTheme="minorHAnsi"/>
          <w:b/>
          <w:bCs/>
          <w:color w:val="0000FF"/>
        </w:rPr>
        <w:t xml:space="preserve">Jn </w:t>
      </w:r>
      <w:r w:rsidR="00E3148D" w:rsidRPr="003B7019">
        <w:rPr>
          <w:rFonts w:asciiTheme="minorHAnsi" w:hAnsiTheme="minorHAnsi"/>
          <w:color w:val="548DD4" w:themeColor="text2" w:themeTint="99"/>
        </w:rPr>
        <w:t>3, 17</w:t>
      </w:r>
    </w:p>
    <w:p w:rsidR="004C1372" w:rsidRPr="005E221A" w:rsidRDefault="004C1372" w:rsidP="004C1372">
      <w:pPr>
        <w:tabs>
          <w:tab w:val="left" w:pos="1722"/>
        </w:tabs>
        <w:spacing w:after="0" w:line="240" w:lineRule="auto"/>
        <w:ind w:left="1296"/>
        <w:rPr>
          <w:rFonts w:eastAsia="Times New Roman" w:cs="Times New Roman"/>
          <w:color w:val="0000FF"/>
          <w:sz w:val="20"/>
          <w:szCs w:val="20"/>
          <w:lang w:eastAsia="lt-LT"/>
        </w:rPr>
      </w:pPr>
      <w:r w:rsidRPr="0002087D">
        <w:rPr>
          <w:rFonts w:eastAsiaTheme="minorEastAsia"/>
          <w:noProof/>
          <w:lang w:eastAsia="lt-LT"/>
        </w:rPr>
        <w:tab/>
      </w:r>
      <w:r>
        <w:rPr>
          <w:rFonts w:eastAsiaTheme="minorEastAsia"/>
          <w:noProof/>
          <w:lang w:eastAsia="lt-LT"/>
        </w:rPr>
        <w:t xml:space="preserve"> </w:t>
      </w:r>
      <w:r>
        <w:rPr>
          <w:rFonts w:eastAsiaTheme="minorEastAsia"/>
          <w:noProof/>
          <w:lang w:eastAsia="lt-LT"/>
        </w:rPr>
        <w:tab/>
      </w:r>
      <w:r>
        <w:rPr>
          <w:noProof/>
          <w:lang w:eastAsia="lt-LT"/>
        </w:rPr>
        <w:t xml:space="preserve"> </w:t>
      </w:r>
      <w:r w:rsidRPr="009D2BB3">
        <w:rPr>
          <w:noProof/>
        </w:rPr>
        <w:t xml:space="preserve"> </w:t>
      </w:r>
      <w:r w:rsidR="00CD2F8A">
        <w:rPr>
          <w:noProof/>
          <w:lang w:val="en-US"/>
        </w:rPr>
        <w:drawing>
          <wp:inline distT="0" distB="0" distL="0" distR="0">
            <wp:extent cx="2867085" cy="2160000"/>
            <wp:effectExtent l="19050" t="0" r="9465" b="0"/>
            <wp:docPr id="1" name="Picture 1" descr="Rome, Escalier De La Trinité, L'Architecture, It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e, Escalier De La Trinité, L'Architecture, Ital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8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72" w:rsidRDefault="004C1372" w:rsidP="004C1372">
      <w:pPr>
        <w:tabs>
          <w:tab w:val="left" w:pos="1722"/>
        </w:tabs>
        <w:spacing w:after="0" w:line="240" w:lineRule="auto"/>
        <w:rPr>
          <w:rFonts w:eastAsiaTheme="minorEastAsia"/>
          <w:b/>
          <w:color w:val="548DD4" w:themeColor="text2" w:themeTint="99"/>
          <w:lang w:eastAsia="lt-LT"/>
        </w:rPr>
      </w:pPr>
      <w:r>
        <w:rPr>
          <w:rFonts w:eastAsiaTheme="minorEastAsia"/>
          <w:b/>
          <w:color w:val="548DD4" w:themeColor="text2" w:themeTint="99"/>
          <w:lang w:eastAsia="lt-LT"/>
        </w:rPr>
        <w:tab/>
      </w:r>
      <w:r>
        <w:rPr>
          <w:rFonts w:eastAsiaTheme="minorEastAsia"/>
          <w:b/>
          <w:color w:val="548DD4" w:themeColor="text2" w:themeTint="99"/>
          <w:lang w:eastAsia="lt-LT"/>
        </w:rPr>
        <w:tab/>
      </w:r>
      <w:r>
        <w:rPr>
          <w:rFonts w:eastAsiaTheme="minorEastAsia"/>
          <w:b/>
          <w:color w:val="548DD4" w:themeColor="text2" w:themeTint="99"/>
          <w:lang w:eastAsia="lt-LT"/>
        </w:rPr>
        <w:tab/>
      </w:r>
    </w:p>
    <w:p w:rsidR="004C1372" w:rsidRPr="002C2908" w:rsidRDefault="004C1372" w:rsidP="004C1372">
      <w:pPr>
        <w:tabs>
          <w:tab w:val="left" w:pos="1722"/>
        </w:tabs>
        <w:spacing w:after="0" w:line="240" w:lineRule="auto"/>
        <w:rPr>
          <w:rFonts w:eastAsiaTheme="minorEastAsia"/>
          <w:b/>
          <w:color w:val="548DD4" w:themeColor="text2" w:themeTint="99"/>
          <w:sz w:val="24"/>
          <w:szCs w:val="24"/>
          <w:lang w:eastAsia="lt-LT"/>
        </w:rPr>
      </w:pPr>
      <w:r w:rsidRPr="002C2908">
        <w:rPr>
          <w:rFonts w:eastAsiaTheme="minorEastAsia"/>
          <w:b/>
          <w:color w:val="548DD4" w:themeColor="text2" w:themeTint="99"/>
          <w:sz w:val="24"/>
          <w:szCs w:val="24"/>
          <w:lang w:eastAsia="lt-LT"/>
        </w:rPr>
        <w:tab/>
      </w:r>
      <w:r w:rsidRPr="002C2908">
        <w:rPr>
          <w:rFonts w:eastAsiaTheme="minorEastAsia"/>
          <w:b/>
          <w:color w:val="548DD4" w:themeColor="text2" w:themeTint="99"/>
          <w:sz w:val="24"/>
          <w:szCs w:val="24"/>
          <w:lang w:eastAsia="lt-LT"/>
        </w:rPr>
        <w:tab/>
      </w:r>
      <w:r w:rsidRPr="002C2908">
        <w:rPr>
          <w:rFonts w:eastAsiaTheme="minorEastAsia"/>
          <w:b/>
          <w:color w:val="548DD4" w:themeColor="text2" w:themeTint="99"/>
          <w:sz w:val="24"/>
          <w:szCs w:val="24"/>
          <w:lang w:eastAsia="lt-LT"/>
        </w:rPr>
        <w:tab/>
      </w:r>
      <w:r w:rsidRPr="002C2908">
        <w:rPr>
          <w:rFonts w:eastAsiaTheme="minorEastAsia"/>
          <w:b/>
          <w:color w:val="548DD4" w:themeColor="text2" w:themeTint="99"/>
          <w:sz w:val="24"/>
          <w:szCs w:val="24"/>
          <w:lang w:eastAsia="lt-LT"/>
        </w:rPr>
        <w:tab/>
      </w:r>
      <w:r w:rsidRPr="002C2908">
        <w:rPr>
          <w:rFonts w:eastAsiaTheme="minorEastAsia"/>
          <w:b/>
          <w:color w:val="548DD4" w:themeColor="text2" w:themeTint="99"/>
          <w:sz w:val="24"/>
          <w:szCs w:val="24"/>
          <w:lang w:eastAsia="lt-LT"/>
        </w:rPr>
        <w:tab/>
      </w:r>
      <w:r w:rsidRPr="002C2908">
        <w:rPr>
          <w:rFonts w:eastAsiaTheme="minorEastAsia"/>
          <w:b/>
          <w:color w:val="548DD4" w:themeColor="text2" w:themeTint="99"/>
          <w:sz w:val="24"/>
          <w:szCs w:val="24"/>
          <w:lang w:eastAsia="lt-LT"/>
        </w:rPr>
        <w:tab/>
      </w:r>
      <w:r w:rsidR="003B7019">
        <w:rPr>
          <w:rFonts w:eastAsiaTheme="minorEastAsia"/>
          <w:b/>
          <w:color w:val="548DD4" w:themeColor="text2" w:themeTint="99"/>
          <w:sz w:val="24"/>
          <w:szCs w:val="24"/>
          <w:lang w:eastAsia="lt-LT"/>
        </w:rPr>
        <w:t>Švenčiausiosios Trejybės kalno laiptai Romoje</w:t>
      </w:r>
    </w:p>
    <w:p w:rsidR="006B700F" w:rsidRDefault="00300229" w:rsidP="004C1372">
      <w:pPr>
        <w:tabs>
          <w:tab w:val="left" w:pos="1722"/>
        </w:tabs>
        <w:spacing w:after="0" w:line="240" w:lineRule="auto"/>
        <w:rPr>
          <w:rFonts w:eastAsia="Times New Roman" w:cs="Verdana"/>
          <w:sz w:val="24"/>
          <w:szCs w:val="24"/>
          <w:lang w:eastAsia="lt-LT"/>
        </w:rPr>
      </w:pPr>
      <w:r>
        <w:rPr>
          <w:rFonts w:eastAsia="Times New Roman" w:cs="Verdana"/>
          <w:sz w:val="24"/>
          <w:szCs w:val="24"/>
          <w:lang w:eastAsia="lt-LT"/>
        </w:rPr>
        <w:t>Trejybė</w:t>
      </w:r>
      <w:r w:rsidR="00D9557E">
        <w:rPr>
          <w:rFonts w:eastAsia="Times New Roman" w:cs="Verdana"/>
          <w:sz w:val="24"/>
          <w:szCs w:val="24"/>
          <w:lang w:eastAsia="lt-LT"/>
        </w:rPr>
        <w:t xml:space="preserve"> -</w:t>
      </w:r>
      <w:r>
        <w:rPr>
          <w:rFonts w:eastAsia="Times New Roman" w:cs="Verdana"/>
          <w:sz w:val="24"/>
          <w:szCs w:val="24"/>
          <w:lang w:eastAsia="lt-LT"/>
        </w:rPr>
        <w:t xml:space="preserve"> slėpinys? Galbūt, bet ypač judesys. Pirmiausiai, Dievo Tėvo, </w:t>
      </w:r>
      <w:r w:rsidR="00D9557E">
        <w:rPr>
          <w:rFonts w:eastAsia="Times New Roman" w:cs="Verdana"/>
          <w:sz w:val="24"/>
          <w:szCs w:val="24"/>
          <w:lang w:eastAsia="lt-LT"/>
        </w:rPr>
        <w:t xml:space="preserve">kuris </w:t>
      </w:r>
      <w:r>
        <w:rPr>
          <w:rFonts w:eastAsia="Times New Roman" w:cs="Verdana"/>
          <w:sz w:val="24"/>
          <w:szCs w:val="24"/>
          <w:lang w:eastAsia="lt-LT"/>
        </w:rPr>
        <w:t>taip pamil</w:t>
      </w:r>
      <w:r w:rsidR="00D9557E">
        <w:rPr>
          <w:rFonts w:eastAsia="Times New Roman" w:cs="Verdana"/>
          <w:sz w:val="24"/>
          <w:szCs w:val="24"/>
          <w:lang w:eastAsia="lt-LT"/>
        </w:rPr>
        <w:t>o</w:t>
      </w:r>
      <w:r>
        <w:rPr>
          <w:rFonts w:eastAsia="Times New Roman" w:cs="Verdana"/>
          <w:sz w:val="24"/>
          <w:szCs w:val="24"/>
          <w:lang w:eastAsia="lt-LT"/>
        </w:rPr>
        <w:t xml:space="preserve"> pasaulį, kad atsiuntė savo Sūnų jį išgelbėti. </w:t>
      </w:r>
      <w:r w:rsidR="00D9557E">
        <w:rPr>
          <w:rFonts w:eastAsia="Times New Roman" w:cs="Verdana"/>
          <w:sz w:val="24"/>
          <w:szCs w:val="24"/>
          <w:lang w:eastAsia="lt-LT"/>
        </w:rPr>
        <w:t xml:space="preserve">Tai </w:t>
      </w:r>
      <w:r>
        <w:rPr>
          <w:rFonts w:eastAsia="Times New Roman" w:cs="Verdana"/>
          <w:sz w:val="24"/>
          <w:szCs w:val="24"/>
          <w:lang w:eastAsia="lt-LT"/>
        </w:rPr>
        <w:t xml:space="preserve">„išėjimas“ iš paties Dievo. </w:t>
      </w:r>
    </w:p>
    <w:p w:rsidR="006B700F" w:rsidRDefault="00300229" w:rsidP="004C1372">
      <w:pPr>
        <w:tabs>
          <w:tab w:val="left" w:pos="1722"/>
        </w:tabs>
        <w:spacing w:after="0" w:line="240" w:lineRule="auto"/>
        <w:rPr>
          <w:rFonts w:eastAsia="Times New Roman" w:cs="Verdana"/>
          <w:sz w:val="24"/>
          <w:szCs w:val="24"/>
          <w:lang w:eastAsia="lt-LT"/>
        </w:rPr>
      </w:pPr>
      <w:r>
        <w:rPr>
          <w:rFonts w:eastAsia="Times New Roman" w:cs="Verdana"/>
          <w:sz w:val="24"/>
          <w:szCs w:val="24"/>
          <w:lang w:eastAsia="lt-LT"/>
        </w:rPr>
        <w:t xml:space="preserve">Sūnaus judesys, Sūnaus, kuris </w:t>
      </w:r>
      <w:r w:rsidR="00D9557E">
        <w:rPr>
          <w:rFonts w:eastAsia="Times New Roman" w:cs="Verdana"/>
          <w:sz w:val="24"/>
          <w:szCs w:val="24"/>
          <w:lang w:eastAsia="lt-LT"/>
        </w:rPr>
        <w:t>išvaikščios</w:t>
      </w:r>
      <w:r>
        <w:rPr>
          <w:rFonts w:eastAsia="Times New Roman" w:cs="Verdana"/>
          <w:sz w:val="24"/>
          <w:szCs w:val="24"/>
          <w:lang w:eastAsia="lt-LT"/>
        </w:rPr>
        <w:t xml:space="preserve"> Galilėjos takelius ir kalvas, skelbdamas su savo mokiniais Dievo karalystę. Judesys, kurį Jis perduos savo mokiniams, siųsdamas</w:t>
      </w:r>
      <w:r w:rsidR="00D9557E" w:rsidRPr="00D9557E">
        <w:rPr>
          <w:rFonts w:eastAsia="Times New Roman" w:cs="Verdana"/>
          <w:sz w:val="24"/>
          <w:szCs w:val="24"/>
          <w:lang w:eastAsia="lt-LT"/>
        </w:rPr>
        <w:t xml:space="preserve"> </w:t>
      </w:r>
      <w:r w:rsidR="00D9557E">
        <w:rPr>
          <w:rFonts w:eastAsia="Times New Roman" w:cs="Verdana"/>
          <w:sz w:val="24"/>
          <w:szCs w:val="24"/>
          <w:lang w:eastAsia="lt-LT"/>
        </w:rPr>
        <w:t>juos pačius</w:t>
      </w:r>
      <w:r>
        <w:rPr>
          <w:rFonts w:eastAsia="Times New Roman" w:cs="Verdana"/>
          <w:sz w:val="24"/>
          <w:szCs w:val="24"/>
          <w:lang w:eastAsia="lt-LT"/>
        </w:rPr>
        <w:t xml:space="preserve">. </w:t>
      </w:r>
      <w:r w:rsidR="00D9557E">
        <w:rPr>
          <w:rFonts w:eastAsia="Times New Roman" w:cs="Verdana"/>
          <w:sz w:val="24"/>
          <w:szCs w:val="24"/>
          <w:lang w:eastAsia="lt-LT"/>
        </w:rPr>
        <w:t xml:space="preserve">Tai </w:t>
      </w:r>
      <w:r>
        <w:rPr>
          <w:rFonts w:eastAsia="Times New Roman" w:cs="Verdana"/>
          <w:sz w:val="24"/>
          <w:szCs w:val="24"/>
          <w:lang w:eastAsia="lt-LT"/>
        </w:rPr>
        <w:t xml:space="preserve">„išėjimas“ pačios Bažnyčios viduje. </w:t>
      </w:r>
    </w:p>
    <w:p w:rsidR="006B700F" w:rsidRDefault="00300229" w:rsidP="004C1372">
      <w:pPr>
        <w:tabs>
          <w:tab w:val="left" w:pos="1722"/>
        </w:tabs>
        <w:spacing w:after="0" w:line="240" w:lineRule="auto"/>
        <w:rPr>
          <w:rFonts w:eastAsia="Times New Roman" w:cs="Verdana"/>
          <w:sz w:val="24"/>
          <w:szCs w:val="24"/>
          <w:lang w:eastAsia="lt-LT"/>
        </w:rPr>
      </w:pPr>
      <w:r>
        <w:rPr>
          <w:rFonts w:eastAsia="Times New Roman" w:cs="Verdana"/>
          <w:sz w:val="24"/>
          <w:szCs w:val="24"/>
          <w:lang w:eastAsia="lt-LT"/>
        </w:rPr>
        <w:t>Šventosios Dvasios, kuri nusileidžia uždegti žemė</w:t>
      </w:r>
      <w:r w:rsidR="006B700F">
        <w:rPr>
          <w:rFonts w:eastAsia="Times New Roman" w:cs="Verdana"/>
          <w:sz w:val="24"/>
          <w:szCs w:val="24"/>
          <w:lang w:eastAsia="lt-LT"/>
        </w:rPr>
        <w:t xml:space="preserve">s, kai Sūnus įžengia į dangaus </w:t>
      </w:r>
      <w:r>
        <w:rPr>
          <w:rFonts w:eastAsia="Times New Roman" w:cs="Verdana"/>
          <w:sz w:val="24"/>
          <w:szCs w:val="24"/>
          <w:lang w:eastAsia="lt-LT"/>
        </w:rPr>
        <w:t>garbę, judesys. Šventoji Dvasia įkvepia ir kviečia</w:t>
      </w:r>
      <w:r w:rsidR="005C4E13">
        <w:rPr>
          <w:rFonts w:eastAsia="Times New Roman" w:cs="Verdana"/>
          <w:sz w:val="24"/>
          <w:szCs w:val="24"/>
          <w:lang w:eastAsia="lt-LT"/>
        </w:rPr>
        <w:t xml:space="preserve"> eiti į plotį. Šventoji Dvasia </w:t>
      </w:r>
      <w:r w:rsidR="00D9557E">
        <w:rPr>
          <w:rFonts w:eastAsia="Times New Roman" w:cs="Verdana"/>
          <w:sz w:val="24"/>
          <w:szCs w:val="24"/>
          <w:lang w:eastAsia="lt-LT"/>
        </w:rPr>
        <w:t>judina</w:t>
      </w:r>
      <w:r w:rsidR="005C4E13">
        <w:rPr>
          <w:rFonts w:eastAsia="Times New Roman" w:cs="Verdana"/>
          <w:sz w:val="24"/>
          <w:szCs w:val="24"/>
          <w:lang w:eastAsia="lt-LT"/>
        </w:rPr>
        <w:t xml:space="preserve"> mūsų lūp</w:t>
      </w:r>
      <w:r w:rsidR="00D9557E">
        <w:rPr>
          <w:rFonts w:eastAsia="Times New Roman" w:cs="Verdana"/>
          <w:sz w:val="24"/>
          <w:szCs w:val="24"/>
          <w:lang w:eastAsia="lt-LT"/>
        </w:rPr>
        <w:t>as</w:t>
      </w:r>
      <w:r w:rsidR="005C4E13">
        <w:rPr>
          <w:rFonts w:eastAsia="Times New Roman" w:cs="Verdana"/>
          <w:sz w:val="24"/>
          <w:szCs w:val="24"/>
          <w:lang w:eastAsia="lt-LT"/>
        </w:rPr>
        <w:t>, kad vadintume Dievą „</w:t>
      </w:r>
      <w:proofErr w:type="spellStart"/>
      <w:r w:rsidR="005C4E13">
        <w:rPr>
          <w:rFonts w:eastAsia="Times New Roman" w:cs="Verdana"/>
          <w:sz w:val="24"/>
          <w:szCs w:val="24"/>
          <w:lang w:eastAsia="lt-LT"/>
        </w:rPr>
        <w:t>Abba</w:t>
      </w:r>
      <w:proofErr w:type="spellEnd"/>
      <w:r w:rsidR="005C4E13">
        <w:rPr>
          <w:rFonts w:eastAsia="Times New Roman" w:cs="Verdana"/>
          <w:sz w:val="24"/>
          <w:szCs w:val="24"/>
          <w:lang w:eastAsia="lt-LT"/>
        </w:rPr>
        <w:t xml:space="preserve">“, „tėveliu“. </w:t>
      </w:r>
      <w:r w:rsidR="00D9557E">
        <w:rPr>
          <w:rFonts w:eastAsia="Times New Roman" w:cs="Verdana"/>
          <w:sz w:val="24"/>
          <w:szCs w:val="24"/>
          <w:lang w:eastAsia="lt-LT"/>
        </w:rPr>
        <w:t xml:space="preserve">Tai </w:t>
      </w:r>
      <w:r w:rsidR="005C4E13">
        <w:rPr>
          <w:rFonts w:eastAsia="Times New Roman" w:cs="Verdana"/>
          <w:sz w:val="24"/>
          <w:szCs w:val="24"/>
          <w:lang w:eastAsia="lt-LT"/>
        </w:rPr>
        <w:t xml:space="preserve">„išėjimas“ </w:t>
      </w:r>
      <w:r w:rsidR="00D9557E">
        <w:rPr>
          <w:rFonts w:eastAsia="Times New Roman" w:cs="Verdana"/>
          <w:sz w:val="24"/>
          <w:szCs w:val="24"/>
          <w:lang w:eastAsia="lt-LT"/>
        </w:rPr>
        <w:t xml:space="preserve">iš </w:t>
      </w:r>
      <w:r w:rsidR="005C4E13">
        <w:rPr>
          <w:rFonts w:eastAsia="Times New Roman" w:cs="Verdana"/>
          <w:sz w:val="24"/>
          <w:szCs w:val="24"/>
          <w:lang w:eastAsia="lt-LT"/>
        </w:rPr>
        <w:t xml:space="preserve">dangaus </w:t>
      </w:r>
      <w:r w:rsidR="00D9557E">
        <w:rPr>
          <w:rFonts w:eastAsia="Times New Roman" w:cs="Verdana"/>
          <w:sz w:val="24"/>
          <w:szCs w:val="24"/>
          <w:lang w:eastAsia="lt-LT"/>
        </w:rPr>
        <w:t xml:space="preserve">į </w:t>
      </w:r>
      <w:r w:rsidR="005C4E13">
        <w:rPr>
          <w:rFonts w:eastAsia="Times New Roman" w:cs="Verdana"/>
          <w:sz w:val="24"/>
          <w:szCs w:val="24"/>
          <w:lang w:eastAsia="lt-LT"/>
        </w:rPr>
        <w:t>žem</w:t>
      </w:r>
      <w:r w:rsidR="00D9557E">
        <w:rPr>
          <w:rFonts w:eastAsia="Times New Roman" w:cs="Verdana"/>
          <w:sz w:val="24"/>
          <w:szCs w:val="24"/>
          <w:lang w:eastAsia="lt-LT"/>
        </w:rPr>
        <w:t>ę</w:t>
      </w:r>
      <w:r w:rsidR="005C4E13">
        <w:rPr>
          <w:rFonts w:eastAsia="Times New Roman" w:cs="Verdana"/>
          <w:sz w:val="24"/>
          <w:szCs w:val="24"/>
          <w:lang w:eastAsia="lt-LT"/>
        </w:rPr>
        <w:t xml:space="preserve">, </w:t>
      </w:r>
      <w:r w:rsidR="00D9557E">
        <w:rPr>
          <w:rFonts w:eastAsia="Times New Roman" w:cs="Verdana"/>
          <w:sz w:val="24"/>
          <w:szCs w:val="24"/>
          <w:lang w:eastAsia="lt-LT"/>
        </w:rPr>
        <w:t xml:space="preserve">iš </w:t>
      </w:r>
      <w:r w:rsidR="005C4E13">
        <w:rPr>
          <w:rFonts w:eastAsia="Times New Roman" w:cs="Verdana"/>
          <w:sz w:val="24"/>
          <w:szCs w:val="24"/>
          <w:lang w:eastAsia="lt-LT"/>
        </w:rPr>
        <w:t xml:space="preserve">Dievo </w:t>
      </w:r>
      <w:r w:rsidR="00D9557E">
        <w:rPr>
          <w:rFonts w:eastAsia="Times New Roman" w:cs="Verdana"/>
          <w:sz w:val="24"/>
          <w:szCs w:val="24"/>
          <w:lang w:eastAsia="lt-LT"/>
        </w:rPr>
        <w:t>į</w:t>
      </w:r>
      <w:r w:rsidR="005C4E13">
        <w:rPr>
          <w:rFonts w:eastAsia="Times New Roman" w:cs="Verdana"/>
          <w:sz w:val="24"/>
          <w:szCs w:val="24"/>
          <w:lang w:eastAsia="lt-LT"/>
        </w:rPr>
        <w:t xml:space="preserve"> kiekvien</w:t>
      </w:r>
      <w:r w:rsidR="00D9557E">
        <w:rPr>
          <w:rFonts w:eastAsia="Times New Roman" w:cs="Verdana"/>
          <w:sz w:val="24"/>
          <w:szCs w:val="24"/>
          <w:lang w:eastAsia="lt-LT"/>
        </w:rPr>
        <w:t>ą</w:t>
      </w:r>
      <w:r w:rsidR="005C4E13">
        <w:rPr>
          <w:rFonts w:eastAsia="Times New Roman" w:cs="Verdana"/>
          <w:sz w:val="24"/>
          <w:szCs w:val="24"/>
          <w:lang w:eastAsia="lt-LT"/>
        </w:rPr>
        <w:t xml:space="preserve"> mūsų. </w:t>
      </w:r>
    </w:p>
    <w:p w:rsidR="004C1372" w:rsidRDefault="005C4E13" w:rsidP="004C1372">
      <w:pPr>
        <w:tabs>
          <w:tab w:val="left" w:pos="1722"/>
        </w:tabs>
        <w:spacing w:after="0" w:line="240" w:lineRule="auto"/>
        <w:rPr>
          <w:rFonts w:eastAsia="Times New Roman" w:cs="Verdana"/>
          <w:sz w:val="24"/>
          <w:szCs w:val="24"/>
          <w:lang w:eastAsia="lt-LT"/>
        </w:rPr>
      </w:pPr>
      <w:r>
        <w:rPr>
          <w:rFonts w:eastAsia="Times New Roman" w:cs="Verdana"/>
          <w:sz w:val="24"/>
          <w:szCs w:val="24"/>
          <w:lang w:eastAsia="lt-LT"/>
        </w:rPr>
        <w:t xml:space="preserve">Šią savaitę </w:t>
      </w:r>
      <w:r w:rsidR="00D9557E">
        <w:rPr>
          <w:rFonts w:eastAsia="Times New Roman" w:cs="Verdana"/>
          <w:sz w:val="24"/>
          <w:szCs w:val="24"/>
          <w:lang w:eastAsia="lt-LT"/>
        </w:rPr>
        <w:t>imti judėti</w:t>
      </w:r>
      <w:r>
        <w:rPr>
          <w:rFonts w:eastAsia="Times New Roman" w:cs="Verdana"/>
          <w:sz w:val="24"/>
          <w:szCs w:val="24"/>
          <w:lang w:eastAsia="lt-LT"/>
        </w:rPr>
        <w:t xml:space="preserve"> yra gera priemonė įeiti į Trejybės slėpinį. Na</w:t>
      </w:r>
      <w:r w:rsidR="00D9557E">
        <w:rPr>
          <w:rFonts w:eastAsia="Times New Roman" w:cs="Verdana"/>
          <w:sz w:val="24"/>
          <w:szCs w:val="24"/>
          <w:lang w:eastAsia="lt-LT"/>
        </w:rPr>
        <w:t>gi</w:t>
      </w:r>
      <w:r>
        <w:rPr>
          <w:rFonts w:eastAsia="Times New Roman" w:cs="Verdana"/>
          <w:sz w:val="24"/>
          <w:szCs w:val="24"/>
          <w:lang w:eastAsia="lt-LT"/>
        </w:rPr>
        <w:t xml:space="preserve">, </w:t>
      </w:r>
      <w:r w:rsidR="006B700F">
        <w:rPr>
          <w:rFonts w:eastAsia="Times New Roman" w:cs="Verdana"/>
          <w:sz w:val="24"/>
          <w:szCs w:val="24"/>
          <w:lang w:eastAsia="lt-LT"/>
        </w:rPr>
        <w:t>eime!</w:t>
      </w:r>
      <w:r w:rsidR="004C1372">
        <w:rPr>
          <w:rFonts w:eastAsia="Times New Roman" w:cs="Verdana"/>
          <w:sz w:val="24"/>
          <w:szCs w:val="24"/>
          <w:lang w:eastAsia="lt-LT"/>
        </w:rPr>
        <w:t xml:space="preserve"> </w:t>
      </w:r>
    </w:p>
    <w:p w:rsidR="004C1372" w:rsidRPr="0002087D" w:rsidRDefault="004C1372" w:rsidP="004C1372">
      <w:pPr>
        <w:tabs>
          <w:tab w:val="left" w:pos="1722"/>
        </w:tabs>
        <w:spacing w:after="0" w:line="240" w:lineRule="auto"/>
        <w:rPr>
          <w:rFonts w:eastAsiaTheme="minorEastAsia"/>
          <w:lang w:eastAsia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Thierry</w:t>
      </w:r>
      <w:proofErr w:type="spellEnd"/>
      <w:r>
        <w:t xml:space="preserve"> </w:t>
      </w:r>
      <w:proofErr w:type="spellStart"/>
      <w:r>
        <w:t>Lamboley</w:t>
      </w:r>
      <w:proofErr w:type="spellEnd"/>
      <w:r>
        <w:t>, jėzuitas</w:t>
      </w:r>
    </w:p>
    <w:p w:rsidR="004C1372" w:rsidRPr="0002087D" w:rsidRDefault="004C1372" w:rsidP="004C1372">
      <w:pPr>
        <w:tabs>
          <w:tab w:val="left" w:pos="1722"/>
        </w:tabs>
        <w:spacing w:after="0" w:line="240" w:lineRule="auto"/>
        <w:rPr>
          <w:rFonts w:eastAsiaTheme="minorEastAsia"/>
          <w:lang w:eastAsia="lt-LT"/>
        </w:rPr>
      </w:pPr>
    </w:p>
    <w:p w:rsidR="004C1372" w:rsidRPr="0002087D" w:rsidRDefault="004C1372" w:rsidP="004C1372">
      <w:pPr>
        <w:tabs>
          <w:tab w:val="left" w:pos="1722"/>
        </w:tabs>
        <w:spacing w:after="0" w:line="240" w:lineRule="auto"/>
        <w:rPr>
          <w:rFonts w:eastAsiaTheme="minorEastAsia"/>
          <w:lang w:eastAsia="lt-LT"/>
        </w:rPr>
      </w:pPr>
    </w:p>
    <w:p w:rsidR="004C1372" w:rsidRPr="0002087D" w:rsidRDefault="004C1372" w:rsidP="004C1372">
      <w:pPr>
        <w:tabs>
          <w:tab w:val="left" w:pos="1722"/>
        </w:tabs>
        <w:spacing w:after="0" w:line="240" w:lineRule="auto"/>
        <w:rPr>
          <w:rFonts w:eastAsia="Times New Roman" w:cs="Times New Roman"/>
          <w:sz w:val="24"/>
          <w:szCs w:val="24"/>
          <w:lang w:eastAsia="lt-LT"/>
        </w:rPr>
      </w:pPr>
    </w:p>
    <w:p w:rsidR="004C1372" w:rsidRPr="0002087D" w:rsidRDefault="004C1372" w:rsidP="004C1372">
      <w:pPr>
        <w:tabs>
          <w:tab w:val="left" w:pos="172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</w:pPr>
      <w:r w:rsidRPr="0002087D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 xml:space="preserve">Nuo </w:t>
      </w:r>
      <w:r w:rsidRPr="00A40A98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gegužės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US" w:eastAsia="lt-LT"/>
        </w:rPr>
        <w:t>25</w:t>
      </w:r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d. </w:t>
      </w:r>
      <w:proofErr w:type="spellStart"/>
      <w:proofErr w:type="gram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pirmadienio</w:t>
      </w:r>
      <w:proofErr w:type="spellEnd"/>
      <w:proofErr w:type="gram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iki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gegužės 31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</w:t>
      </w:r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d</w:t>
      </w:r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.</w:t>
      </w:r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sekmadienio</w:t>
      </w:r>
      <w:proofErr w:type="spellEnd"/>
      <w:r w:rsidRPr="0002087D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GB" w:eastAsia="lt-LT"/>
        </w:rPr>
        <w:t>, 2020</w:t>
      </w:r>
    </w:p>
    <w:p w:rsidR="004C1372" w:rsidRPr="0002087D" w:rsidRDefault="004C1372" w:rsidP="004C1372">
      <w:pPr>
        <w:tabs>
          <w:tab w:val="left" w:pos="1722"/>
        </w:tabs>
        <w:spacing w:after="0" w:line="240" w:lineRule="auto"/>
        <w:jc w:val="center"/>
        <w:rPr>
          <w:rFonts w:ascii="Calibri" w:eastAsia="Wingdings-Regular" w:hAnsi="Calibri" w:cs="Calibri"/>
          <w:b/>
          <w:bCs/>
          <w:color w:val="0000FF"/>
          <w:sz w:val="24"/>
          <w:szCs w:val="24"/>
          <w:lang w:eastAsia="lt-LT"/>
        </w:rPr>
      </w:pPr>
      <w:r w:rsidRPr="0002087D">
        <w:rPr>
          <w:rFonts w:ascii="Calibri" w:eastAsia="MS Mincho" w:hAnsi="Arial" w:cs="Arial"/>
          <w:b/>
          <w:bCs/>
          <w:color w:val="0000FF"/>
          <w:sz w:val="24"/>
          <w:szCs w:val="24"/>
          <w:lang w:val="en-GB" w:eastAsia="lt-LT"/>
        </w:rPr>
        <w:t>►</w:t>
      </w:r>
      <w:r w:rsidRPr="0002087D"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 xml:space="preserve">link </w:t>
      </w:r>
      <w:r>
        <w:rPr>
          <w:rFonts w:ascii="Calibri" w:eastAsia="Wingdings-Regular" w:hAnsi="Calibri" w:cs="Calibri"/>
          <w:b/>
          <w:bCs/>
          <w:color w:val="0000FF"/>
          <w:sz w:val="24"/>
          <w:szCs w:val="24"/>
          <w:lang w:eastAsia="lt-LT"/>
        </w:rPr>
        <w:t>SEKMINIŲ</w:t>
      </w:r>
      <w:r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 xml:space="preserve"> </w:t>
      </w:r>
      <w:proofErr w:type="spellStart"/>
      <w:r w:rsidRPr="0002087D">
        <w:rPr>
          <w:rFonts w:ascii="Calibri" w:eastAsia="Wingdings-Regular" w:hAnsi="Calibri" w:cs="Calibri"/>
          <w:b/>
          <w:bCs/>
          <w:color w:val="0000FF"/>
          <w:sz w:val="24"/>
          <w:szCs w:val="24"/>
          <w:lang w:val="en-GB" w:eastAsia="lt-LT"/>
        </w:rPr>
        <w:t>sekmadienio</w:t>
      </w:r>
      <w:proofErr w:type="spellEnd"/>
    </w:p>
    <w:p w:rsidR="004C1372" w:rsidRPr="0002087D" w:rsidRDefault="004C1372" w:rsidP="004C1372">
      <w:pPr>
        <w:tabs>
          <w:tab w:val="left" w:pos="1722"/>
        </w:tabs>
        <w:spacing w:after="0" w:line="240" w:lineRule="auto"/>
        <w:jc w:val="center"/>
        <w:rPr>
          <w:rFonts w:ascii="Calibri" w:eastAsia="Wingdings-Regular" w:hAnsi="Calibri" w:cs="Calibri"/>
          <w:b/>
          <w:bCs/>
          <w:color w:val="0000FF"/>
          <w:sz w:val="24"/>
          <w:szCs w:val="24"/>
          <w:lang w:eastAsia="lt-LT"/>
        </w:rPr>
      </w:pPr>
    </w:p>
    <w:p w:rsidR="004C1372" w:rsidRPr="003B30B4" w:rsidRDefault="004C1372" w:rsidP="004C1372">
      <w:pPr>
        <w:tabs>
          <w:tab w:val="left" w:pos="172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lt-LT"/>
        </w:rPr>
      </w:pPr>
      <w:r w:rsidRPr="003B30B4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>Evangelija pagal šventąjį Joną (</w:t>
      </w:r>
      <w:r w:rsidRPr="003B30B4">
        <w:rPr>
          <w:b/>
          <w:bCs/>
          <w:color w:val="548DD4" w:themeColor="text2" w:themeTint="99"/>
          <w:sz w:val="24"/>
          <w:szCs w:val="24"/>
          <w:shd w:val="clear" w:color="auto" w:fill="FFFFFF"/>
        </w:rPr>
        <w:t xml:space="preserve">Jn </w:t>
      </w:r>
      <w:r w:rsidR="00E3148D" w:rsidRPr="00E3148D">
        <w:rPr>
          <w:b/>
          <w:bCs/>
          <w:color w:val="548DD4" w:themeColor="text2" w:themeTint="99"/>
          <w:sz w:val="27"/>
          <w:szCs w:val="27"/>
          <w:shd w:val="clear" w:color="auto" w:fill="FFFFFF"/>
        </w:rPr>
        <w:t>3, 16–18</w:t>
      </w:r>
      <w:r w:rsidRPr="003B30B4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>)</w:t>
      </w:r>
    </w:p>
    <w:tbl>
      <w:tblPr>
        <w:tblW w:w="5012" w:type="pct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9443"/>
      </w:tblGrid>
      <w:tr w:rsidR="004C1372" w:rsidRPr="003B30B4" w:rsidTr="00E3148D">
        <w:trPr>
          <w:trHeight w:val="65"/>
          <w:tblCellSpacing w:w="15" w:type="dxa"/>
        </w:trPr>
        <w:tc>
          <w:tcPr>
            <w:tcW w:w="4967" w:type="pct"/>
            <w:hideMark/>
          </w:tcPr>
          <w:p w:rsidR="004C1372" w:rsidRPr="00E3148D" w:rsidRDefault="00E3148D" w:rsidP="00E3148D">
            <w:pPr>
              <w:pStyle w:val="NormalWeb"/>
              <w:rPr>
                <w:rFonts w:asciiTheme="minorHAnsi" w:hAnsiTheme="minorHAnsi"/>
                <w:color w:val="000000"/>
              </w:rPr>
            </w:pPr>
            <w:bookmarkStart w:id="0" w:name="#_b_11"/>
            <w:bookmarkStart w:id="1" w:name="#_b_12"/>
            <w:bookmarkEnd w:id="0"/>
            <w:bookmarkEnd w:id="1"/>
            <w:r w:rsidRPr="00E3148D">
              <w:rPr>
                <w:rFonts w:asciiTheme="minorHAnsi" w:hAnsiTheme="minorHAnsi"/>
                <w:color w:val="000000"/>
                <w:lang w:val="lt-LT"/>
              </w:rPr>
              <w:t xml:space="preserve">Jėzus kalbėjo Nikodemui: „Dievas taip pamilo pasaulį, jog atidavė savo vienatinį Sūnų, kad kiekvienas, kuris jį tiki, nepražūtų, bet turėtų amžinąjį gyvenimą. Dievas gi nesiuntė savo Sūnaus į pasaulį, kad jis pasaulį pasmerktų, bet kad pasaulis per jį būtų išgelbėtas. Kas jį tiki, tas nebus pasmerktas, o kas netiki, jau yra nuteistas už tai, kad netiki </w:t>
            </w:r>
            <w:proofErr w:type="spellStart"/>
            <w:r w:rsidRPr="00E3148D">
              <w:rPr>
                <w:rFonts w:asciiTheme="minorHAnsi" w:hAnsiTheme="minorHAnsi"/>
                <w:color w:val="000000"/>
                <w:lang w:val="lt-LT"/>
              </w:rPr>
              <w:t>viengimio</w:t>
            </w:r>
            <w:proofErr w:type="spellEnd"/>
            <w:r w:rsidRPr="00E3148D">
              <w:rPr>
                <w:rFonts w:asciiTheme="minorHAnsi" w:hAnsiTheme="minorHAnsi"/>
                <w:color w:val="000000"/>
                <w:lang w:val="lt-LT"/>
              </w:rPr>
              <w:t xml:space="preserve"> Dievo Sūnaus“.</w:t>
            </w:r>
          </w:p>
        </w:tc>
      </w:tr>
    </w:tbl>
    <w:p w:rsidR="009E6759" w:rsidRPr="00D10412" w:rsidRDefault="00E3148D" w:rsidP="004C1372">
      <w:pPr>
        <w:keepNext/>
        <w:tabs>
          <w:tab w:val="left" w:pos="1722"/>
        </w:tabs>
        <w:spacing w:after="0" w:line="240" w:lineRule="auto"/>
        <w:outlineLvl w:val="1"/>
        <w:rPr>
          <w:rFonts w:eastAsia="Times New Roman" w:cs="Calibri"/>
          <w:b/>
          <w:bCs/>
          <w:color w:val="0000FF"/>
          <w:sz w:val="24"/>
          <w:szCs w:val="24"/>
          <w:lang w:eastAsia="lt-LT"/>
        </w:rPr>
      </w:pPr>
      <w:r w:rsidRPr="00D10412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>Pirmadienis 1</w:t>
      </w:r>
      <w:r w:rsidR="004C1372" w:rsidRPr="00D10412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 xml:space="preserve"> d. </w:t>
      </w:r>
      <w:r w:rsidR="009E6759" w:rsidRPr="00D10412">
        <w:rPr>
          <w:rFonts w:eastAsia="Times New Roman" w:cs="Calibri"/>
          <w:b/>
          <w:bCs/>
          <w:color w:val="0000FF"/>
          <w:sz w:val="24"/>
          <w:szCs w:val="24"/>
          <w:lang w:eastAsia="lt-LT"/>
        </w:rPr>
        <w:t>Dievo įvaizdžiai</w:t>
      </w:r>
    </w:p>
    <w:p w:rsidR="004C1372" w:rsidRPr="00D10412" w:rsidRDefault="00DA5A83" w:rsidP="004C1372">
      <w:pPr>
        <w:keepNext/>
        <w:tabs>
          <w:tab w:val="left" w:pos="1722"/>
        </w:tabs>
        <w:spacing w:after="0" w:line="240" w:lineRule="auto"/>
        <w:outlineLvl w:val="1"/>
        <w:rPr>
          <w:rFonts w:eastAsia="Times New Roman" w:cstheme="minorHAnsi"/>
          <w:bCs/>
          <w:i/>
          <w:color w:val="000000"/>
          <w:sz w:val="24"/>
          <w:szCs w:val="24"/>
          <w:lang w:eastAsia="lt-LT"/>
        </w:rPr>
      </w:pPr>
      <w:r w:rsidRPr="00D10412">
        <w:rPr>
          <w:sz w:val="24"/>
          <w:szCs w:val="24"/>
        </w:rPr>
        <w:t xml:space="preserve">Šioje ištraukoje Jėzus vartoja didaktinį, paaiškinamąjį  toną. Kalbėdamas </w:t>
      </w:r>
      <w:r w:rsidR="00D9557E" w:rsidRPr="00D10412">
        <w:rPr>
          <w:sz w:val="24"/>
          <w:szCs w:val="24"/>
        </w:rPr>
        <w:t xml:space="preserve">apie </w:t>
      </w:r>
      <w:r w:rsidRPr="00D10412">
        <w:rPr>
          <w:sz w:val="24"/>
          <w:szCs w:val="24"/>
        </w:rPr>
        <w:t>Diev</w:t>
      </w:r>
      <w:r w:rsidR="00D9557E" w:rsidRPr="00D10412">
        <w:rPr>
          <w:sz w:val="24"/>
          <w:szCs w:val="24"/>
        </w:rPr>
        <w:t>ą,</w:t>
      </w:r>
      <w:r w:rsidRPr="00D10412">
        <w:rPr>
          <w:sz w:val="24"/>
          <w:szCs w:val="24"/>
        </w:rPr>
        <w:t xml:space="preserve"> Jis sako, </w:t>
      </w:r>
      <w:r w:rsidR="00D9557E" w:rsidRPr="00D10412">
        <w:rPr>
          <w:sz w:val="24"/>
          <w:szCs w:val="24"/>
        </w:rPr>
        <w:t xml:space="preserve">kas yra </w:t>
      </w:r>
      <w:r w:rsidRPr="00D10412">
        <w:rPr>
          <w:sz w:val="24"/>
          <w:szCs w:val="24"/>
        </w:rPr>
        <w:t xml:space="preserve">Dievas ir kas nėra  Dievas. Jis ateina </w:t>
      </w:r>
      <w:r w:rsidR="005028B7" w:rsidRPr="00D10412">
        <w:rPr>
          <w:sz w:val="24"/>
          <w:szCs w:val="24"/>
        </w:rPr>
        <w:t>sugriauti neteising</w:t>
      </w:r>
      <w:r w:rsidR="00D9557E" w:rsidRPr="00D10412">
        <w:rPr>
          <w:sz w:val="24"/>
          <w:szCs w:val="24"/>
        </w:rPr>
        <w:t>ų</w:t>
      </w:r>
      <w:r w:rsidR="005028B7" w:rsidRPr="00D10412">
        <w:rPr>
          <w:sz w:val="24"/>
          <w:szCs w:val="24"/>
        </w:rPr>
        <w:t xml:space="preserve"> įvaizdži</w:t>
      </w:r>
      <w:r w:rsidR="00D9557E" w:rsidRPr="00D10412">
        <w:rPr>
          <w:sz w:val="24"/>
          <w:szCs w:val="24"/>
        </w:rPr>
        <w:t>ų</w:t>
      </w:r>
      <w:r w:rsidR="005028B7" w:rsidRPr="00D10412">
        <w:rPr>
          <w:sz w:val="24"/>
          <w:szCs w:val="24"/>
        </w:rPr>
        <w:t>, kuriuos esame susikūrę apie Dievą ir Jo valią. Čia Jis ima kritikuoti Dievo, kuris yra rūstus ir negailestingas teisėjas</w:t>
      </w:r>
      <w:r w:rsidR="00D9557E" w:rsidRPr="00D10412">
        <w:rPr>
          <w:sz w:val="24"/>
          <w:szCs w:val="24"/>
        </w:rPr>
        <w:t>, įvaizdį</w:t>
      </w:r>
      <w:r w:rsidR="005028B7" w:rsidRPr="00D10412">
        <w:rPr>
          <w:sz w:val="24"/>
          <w:szCs w:val="24"/>
        </w:rPr>
        <w:t xml:space="preserve">. Ten, kur </w:t>
      </w:r>
      <w:r w:rsidR="00D9557E" w:rsidRPr="00D10412">
        <w:rPr>
          <w:sz w:val="24"/>
          <w:szCs w:val="24"/>
        </w:rPr>
        <w:t xml:space="preserve">mes </w:t>
      </w:r>
      <w:r w:rsidR="005028B7" w:rsidRPr="00D10412">
        <w:rPr>
          <w:sz w:val="24"/>
          <w:szCs w:val="24"/>
        </w:rPr>
        <w:t xml:space="preserve">matome teisėją, Jėzus rodo mylintį Tėvą. Ten, kur </w:t>
      </w:r>
      <w:r w:rsidR="00D9557E" w:rsidRPr="00D10412">
        <w:rPr>
          <w:sz w:val="24"/>
          <w:szCs w:val="24"/>
        </w:rPr>
        <w:t xml:space="preserve">mes Jo </w:t>
      </w:r>
      <w:r w:rsidR="005028B7" w:rsidRPr="00D10412">
        <w:rPr>
          <w:sz w:val="24"/>
          <w:szCs w:val="24"/>
        </w:rPr>
        <w:t xml:space="preserve">bijome, Jėzus kviečia </w:t>
      </w:r>
      <w:r w:rsidR="00D9557E" w:rsidRPr="00D10412">
        <w:rPr>
          <w:sz w:val="24"/>
          <w:szCs w:val="24"/>
        </w:rPr>
        <w:t xml:space="preserve">Juo </w:t>
      </w:r>
      <w:r w:rsidR="005028B7" w:rsidRPr="00D10412">
        <w:rPr>
          <w:sz w:val="24"/>
          <w:szCs w:val="24"/>
        </w:rPr>
        <w:t xml:space="preserve">pasitikėti. </w:t>
      </w:r>
      <w:r w:rsidR="00D77758" w:rsidRPr="00D10412">
        <w:rPr>
          <w:i/>
          <w:sz w:val="24"/>
          <w:szCs w:val="24"/>
        </w:rPr>
        <w:t>O aš, koks mano Dievo įvaizdis? Ar Jo bijau? Ko laukiu iš Jo? Prašysiu Viešpaties malonės, kad mane išlaisvintų iš klaidingų Jo įvaizdžių ir man atskleistų, kas Jis yra iš tikrųjų.</w:t>
      </w:r>
      <w:r w:rsidR="00D77758" w:rsidRPr="00D10412">
        <w:rPr>
          <w:sz w:val="24"/>
          <w:szCs w:val="24"/>
        </w:rPr>
        <w:t xml:space="preserve"> </w:t>
      </w:r>
    </w:p>
    <w:p w:rsidR="004C1372" w:rsidRPr="00D10412" w:rsidRDefault="004C1372" w:rsidP="004C1372">
      <w:pPr>
        <w:keepNext/>
        <w:tabs>
          <w:tab w:val="left" w:pos="1722"/>
        </w:tabs>
        <w:spacing w:after="0" w:line="240" w:lineRule="auto"/>
        <w:outlineLvl w:val="1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Antradienis 2. </w:t>
      </w:r>
      <w:r w:rsidR="009E6759"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Dievo veiksmažodžiai</w:t>
      </w: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 </w:t>
      </w:r>
    </w:p>
    <w:p w:rsidR="003A57D1" w:rsidRPr="00D10412" w:rsidRDefault="004C1372" w:rsidP="004C1372">
      <w:pPr>
        <w:tabs>
          <w:tab w:val="left" w:pos="1722"/>
        </w:tabs>
        <w:spacing w:after="0" w:line="240" w:lineRule="auto"/>
        <w:rPr>
          <w:sz w:val="24"/>
          <w:szCs w:val="24"/>
        </w:rPr>
      </w:pPr>
      <w:r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Ši</w:t>
      </w:r>
      <w:r w:rsidR="00D77758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oje ištraukoje pasidomėkime veiksmažodžiais, kurie kalba apie Dievą: apie Dievą, kuris „pamilo“, „atidavė“, „siuntė“. Mylėti, atiduoti, siųsti. Trys veiksmažodžiai, kalba</w:t>
      </w:r>
      <w:r w:rsidR="00D9557E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ntys</w:t>
      </w:r>
      <w:r w:rsidR="00D77758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apie Dievą</w:t>
      </w:r>
      <w:r w:rsidR="003A57D1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, kaip Jis elgiasi su  mumis. Trys veiksmažodžiai, plėtoja</w:t>
      </w:r>
      <w:r w:rsidR="00D9557E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ntys</w:t>
      </w:r>
      <w:r w:rsidR="003A57D1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tai, k</w:t>
      </w:r>
      <w:r w:rsidR="00D9557E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ą reiškia</w:t>
      </w:r>
      <w:r w:rsidR="003A57D1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mylėti:  meilė iš esmės yra save atiduoti, bendrauti, </w:t>
      </w:r>
      <w:r w:rsidR="00D9557E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leistis </w:t>
      </w:r>
      <w:r w:rsidR="003A57D1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būti siunčiama</w:t>
      </w:r>
      <w:r w:rsidR="00D9557E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>s</w:t>
      </w:r>
      <w:r w:rsidR="003A57D1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į visą pasaulį. Dievas yra meilė. Jis nepaliauja mylėjęs ir vis save atiduoda pasauliui. </w:t>
      </w:r>
      <w:r w:rsidR="003A57D1" w:rsidRPr="00D10412"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lt-LT"/>
        </w:rPr>
        <w:t>Savo maldoje prašysiu Viešpaties, kad mane išmokytų priimti Jo meilę ir mylėti kaip Jis myli.</w:t>
      </w:r>
      <w:r w:rsidR="003A57D1" w:rsidRPr="00D104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9E6759" w:rsidRPr="00D10412">
        <w:rPr>
          <w:sz w:val="24"/>
          <w:szCs w:val="24"/>
        </w:rPr>
        <w:t xml:space="preserve"> </w:t>
      </w:r>
    </w:p>
    <w:p w:rsidR="004C1372" w:rsidRPr="00D10412" w:rsidRDefault="004C1372" w:rsidP="004C1372">
      <w:pPr>
        <w:tabs>
          <w:tab w:val="left" w:pos="1722"/>
        </w:tabs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Trečiadienis </w:t>
      </w:r>
      <w:r w:rsidR="00E3148D"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3</w:t>
      </w: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9E6759"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Dievas ir aš</w:t>
      </w: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</w:t>
      </w:r>
    </w:p>
    <w:p w:rsidR="004323A3" w:rsidRPr="00D10412" w:rsidRDefault="00AA73F3" w:rsidP="004C1372">
      <w:pPr>
        <w:tabs>
          <w:tab w:val="left" w:pos="1722"/>
        </w:tabs>
        <w:spacing w:after="0" w:line="240" w:lineRule="auto"/>
        <w:rPr>
          <w:i/>
          <w:color w:val="000000"/>
          <w:sz w:val="24"/>
          <w:szCs w:val="24"/>
          <w:shd w:val="clear" w:color="auto" w:fill="FFFFFF"/>
        </w:rPr>
      </w:pPr>
      <w:r w:rsidRPr="00D10412">
        <w:rPr>
          <w:color w:val="000000"/>
          <w:sz w:val="24"/>
          <w:szCs w:val="24"/>
          <w:shd w:val="clear" w:color="auto" w:fill="FFFFFF"/>
        </w:rPr>
        <w:t xml:space="preserve">Tai, ką sako Jėzus, nėra abstraktu. Tai susiję su manimi ir su mano gyvenimu šiandien. </w:t>
      </w:r>
      <w:r w:rsidRPr="00D10412">
        <w:rPr>
          <w:i/>
          <w:color w:val="000000"/>
          <w:sz w:val="24"/>
          <w:szCs w:val="24"/>
          <w:shd w:val="clear" w:color="auto" w:fill="FFFFFF"/>
        </w:rPr>
        <w:t>Kad tą patirčiau</w:t>
      </w:r>
      <w:r w:rsidR="00D10412" w:rsidRPr="00D10412">
        <w:rPr>
          <w:i/>
          <w:color w:val="000000"/>
          <w:sz w:val="24"/>
          <w:szCs w:val="24"/>
          <w:shd w:val="clear" w:color="auto" w:fill="FFFFFF"/>
        </w:rPr>
        <w:t>,</w:t>
      </w:r>
      <w:r w:rsidRPr="00D10412">
        <w:rPr>
          <w:i/>
          <w:color w:val="000000"/>
          <w:sz w:val="24"/>
          <w:szCs w:val="24"/>
          <w:shd w:val="clear" w:color="auto" w:fill="FFFFFF"/>
        </w:rPr>
        <w:t xml:space="preserve"> medituosiu šią Evangelijos ištrauką, ją kiek pakeisdamas, lyg ji kalbėtų man tiesiogiai. Leisiu, kad manyje skambėtų ši mintis: „Dievas taip pamilo mane, jog atidavė savo vienatinį Sūnų, kad aš, kuris jį tiki, nepražūčiau, bet turėčiau amžinąjį gyvenimą“. Ką manyje sukelia šie Evangelijos žodžiai?</w:t>
      </w:r>
      <w:r w:rsidRPr="00D10412">
        <w:rPr>
          <w:color w:val="000000"/>
          <w:sz w:val="24"/>
          <w:szCs w:val="24"/>
          <w:shd w:val="clear" w:color="auto" w:fill="FFFFFF"/>
        </w:rPr>
        <w:t xml:space="preserve"> </w:t>
      </w:r>
      <w:r w:rsidR="004323A3" w:rsidRPr="00D10412">
        <w:rPr>
          <w:i/>
          <w:color w:val="000000"/>
          <w:sz w:val="24"/>
          <w:szCs w:val="24"/>
          <w:shd w:val="clear" w:color="auto" w:fill="FFFFFF"/>
        </w:rPr>
        <w:t xml:space="preserve">Apie </w:t>
      </w:r>
      <w:r w:rsidR="00D10412" w:rsidRPr="00D10412">
        <w:rPr>
          <w:i/>
          <w:color w:val="000000"/>
          <w:sz w:val="24"/>
          <w:szCs w:val="24"/>
          <w:shd w:val="clear" w:color="auto" w:fill="FFFFFF"/>
        </w:rPr>
        <w:t xml:space="preserve">tai </w:t>
      </w:r>
      <w:r w:rsidR="004323A3" w:rsidRPr="00D10412">
        <w:rPr>
          <w:i/>
          <w:color w:val="000000"/>
          <w:sz w:val="24"/>
          <w:szCs w:val="24"/>
          <w:shd w:val="clear" w:color="auto" w:fill="FFFFFF"/>
        </w:rPr>
        <w:t>kalbėsiu su Viešpačiu ir Jo prašysiu malonės, kad niekada nepami</w:t>
      </w:r>
      <w:r w:rsidR="00D10412" w:rsidRPr="00D10412">
        <w:rPr>
          <w:i/>
          <w:color w:val="000000"/>
          <w:sz w:val="24"/>
          <w:szCs w:val="24"/>
          <w:shd w:val="clear" w:color="auto" w:fill="FFFFFF"/>
        </w:rPr>
        <w:t>r</w:t>
      </w:r>
      <w:r w:rsidR="004323A3" w:rsidRPr="00D10412">
        <w:rPr>
          <w:i/>
          <w:color w:val="000000"/>
          <w:sz w:val="24"/>
          <w:szCs w:val="24"/>
          <w:shd w:val="clear" w:color="auto" w:fill="FFFFFF"/>
        </w:rPr>
        <w:t xml:space="preserve">ščiau, jog Jis mane myli beribe meile. </w:t>
      </w:r>
      <w:r w:rsidRPr="00D10412">
        <w:rPr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E6759" w:rsidRPr="00D10412" w:rsidRDefault="004C1372" w:rsidP="004C1372">
      <w:pPr>
        <w:tabs>
          <w:tab w:val="left" w:pos="1722"/>
        </w:tabs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Ketvirtadienis </w:t>
      </w:r>
      <w:r w:rsidR="00E3148D"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4</w:t>
      </w: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9E6759"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Dievas ir jie</w:t>
      </w:r>
    </w:p>
    <w:p w:rsidR="004C1372" w:rsidRPr="00D10412" w:rsidRDefault="004323A3" w:rsidP="004C1372">
      <w:pPr>
        <w:tabs>
          <w:tab w:val="left" w:pos="1722"/>
        </w:tabs>
        <w:spacing w:after="0" w:line="240" w:lineRule="auto"/>
        <w:rPr>
          <w:rFonts w:eastAsiaTheme="minorEastAsia" w:cstheme="minorHAnsi"/>
          <w:i/>
          <w:color w:val="000000"/>
          <w:sz w:val="24"/>
          <w:szCs w:val="24"/>
          <w:shd w:val="clear" w:color="auto" w:fill="FFFFFF"/>
        </w:rPr>
      </w:pPr>
      <w:r w:rsidRPr="00D10412">
        <w:rPr>
          <w:color w:val="000000"/>
          <w:sz w:val="24"/>
          <w:szCs w:val="24"/>
          <w:shd w:val="clear" w:color="auto" w:fill="FFFFFF"/>
        </w:rPr>
        <w:t xml:space="preserve">Taip </w:t>
      </w:r>
      <w:r w:rsidR="00D10412" w:rsidRPr="00D10412">
        <w:rPr>
          <w:color w:val="000000"/>
          <w:sz w:val="24"/>
          <w:szCs w:val="24"/>
          <w:shd w:val="clear" w:color="auto" w:fill="FFFFFF"/>
        </w:rPr>
        <w:t>pat, kaip vakar klausiausi</w:t>
      </w:r>
      <w:r w:rsidRPr="00D10412">
        <w:rPr>
          <w:color w:val="000000"/>
          <w:sz w:val="24"/>
          <w:szCs w:val="24"/>
          <w:shd w:val="clear" w:color="auto" w:fill="FFFFFF"/>
        </w:rPr>
        <w:t xml:space="preserve"> apie Dievo meilę man, </w:t>
      </w:r>
      <w:r w:rsidR="00D10412" w:rsidRPr="00D10412">
        <w:rPr>
          <w:color w:val="000000"/>
          <w:sz w:val="24"/>
          <w:szCs w:val="24"/>
          <w:shd w:val="clear" w:color="auto" w:fill="FFFFFF"/>
        </w:rPr>
        <w:t xml:space="preserve">taip ir šiandien </w:t>
      </w:r>
      <w:r w:rsidRPr="00D10412">
        <w:rPr>
          <w:color w:val="000000"/>
          <w:sz w:val="24"/>
          <w:szCs w:val="24"/>
          <w:shd w:val="clear" w:color="auto" w:fill="FFFFFF"/>
        </w:rPr>
        <w:t>pakeisiu šią Evangelijos pradžią, įtraukdamas aplinkinius žmones</w:t>
      </w:r>
      <w:r w:rsidR="00D10412" w:rsidRPr="00D10412">
        <w:rPr>
          <w:color w:val="000000"/>
          <w:sz w:val="24"/>
          <w:szCs w:val="24"/>
          <w:shd w:val="clear" w:color="auto" w:fill="FFFFFF"/>
        </w:rPr>
        <w:t>,</w:t>
      </w:r>
      <w:r w:rsidRPr="00D10412">
        <w:rPr>
          <w:color w:val="000000"/>
          <w:sz w:val="24"/>
          <w:szCs w:val="24"/>
          <w:shd w:val="clear" w:color="auto" w:fill="FFFFFF"/>
        </w:rPr>
        <w:t xml:space="preserve"> medituosiu šią mintį: „Dievas taip pamilo tą žmogų, jog atidavė savo vienatinį Sūnų, kad jis/ji, kuris Jį tiki, nepražūtų, bet turėtų amžinąjį gyvenimą“. </w:t>
      </w:r>
      <w:r w:rsidRPr="00D10412">
        <w:rPr>
          <w:sz w:val="24"/>
          <w:szCs w:val="24"/>
        </w:rPr>
        <w:t xml:space="preserve"> </w:t>
      </w:r>
      <w:r w:rsidRPr="00D10412">
        <w:rPr>
          <w:i/>
          <w:sz w:val="24"/>
          <w:szCs w:val="24"/>
        </w:rPr>
        <w:t xml:space="preserve">Galiu </w:t>
      </w:r>
      <w:r w:rsidR="00C656A1" w:rsidRPr="00D10412">
        <w:rPr>
          <w:i/>
          <w:sz w:val="24"/>
          <w:szCs w:val="24"/>
        </w:rPr>
        <w:t>tą pabandyti</w:t>
      </w:r>
      <w:r w:rsidRPr="00D10412">
        <w:rPr>
          <w:i/>
          <w:sz w:val="24"/>
          <w:szCs w:val="24"/>
        </w:rPr>
        <w:t xml:space="preserve"> su artimais žmonėmis, </w:t>
      </w:r>
      <w:r w:rsidR="00D10412" w:rsidRPr="00D10412">
        <w:rPr>
          <w:i/>
          <w:sz w:val="24"/>
          <w:szCs w:val="24"/>
        </w:rPr>
        <w:t>k</w:t>
      </w:r>
      <w:r w:rsidRPr="00D10412">
        <w:rPr>
          <w:i/>
          <w:sz w:val="24"/>
          <w:szCs w:val="24"/>
        </w:rPr>
        <w:t xml:space="preserve">uriuos myliu, paskui su labiau </w:t>
      </w:r>
      <w:r w:rsidR="00D10412" w:rsidRPr="00D10412">
        <w:rPr>
          <w:i/>
          <w:sz w:val="24"/>
          <w:szCs w:val="24"/>
        </w:rPr>
        <w:t>ati</w:t>
      </w:r>
      <w:r w:rsidRPr="00D10412">
        <w:rPr>
          <w:i/>
          <w:sz w:val="24"/>
          <w:szCs w:val="24"/>
        </w:rPr>
        <w:t>tolusiais žmonėmis</w:t>
      </w:r>
      <w:r w:rsidR="00C656A1" w:rsidRPr="00D10412">
        <w:rPr>
          <w:i/>
          <w:sz w:val="24"/>
          <w:szCs w:val="24"/>
        </w:rPr>
        <w:t>, tais, kurių nemėgstu, kur</w:t>
      </w:r>
      <w:r w:rsidR="00D10412" w:rsidRPr="00D10412">
        <w:rPr>
          <w:i/>
          <w:sz w:val="24"/>
          <w:szCs w:val="24"/>
        </w:rPr>
        <w:t>iuos</w:t>
      </w:r>
      <w:r w:rsidR="00C656A1" w:rsidRPr="00D10412">
        <w:rPr>
          <w:i/>
          <w:sz w:val="24"/>
          <w:szCs w:val="24"/>
        </w:rPr>
        <w:t xml:space="preserve"> sunku mylėti... ir prašysiu Dievo, kad mane išmokytų į juos žvelgti, kaip Jis į juos žvelgia. </w:t>
      </w:r>
    </w:p>
    <w:p w:rsidR="004C1372" w:rsidRPr="00D10412" w:rsidRDefault="004C1372" w:rsidP="004C1372">
      <w:pPr>
        <w:tabs>
          <w:tab w:val="left" w:pos="1722"/>
        </w:tabs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Penktadienis </w:t>
      </w:r>
      <w:r w:rsidR="00E3148D"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5</w:t>
      </w: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761567"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Tikėti?</w:t>
      </w:r>
    </w:p>
    <w:p w:rsidR="00501AAC" w:rsidRPr="00D10412" w:rsidRDefault="00C656A1" w:rsidP="004C1372">
      <w:pPr>
        <w:tabs>
          <w:tab w:val="left" w:pos="1722"/>
        </w:tabs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</w:pPr>
      <w:r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Tikėti ar netikėti, toks klausimas</w:t>
      </w:r>
      <w:r w:rsidR="00761567" w:rsidRPr="00D10412">
        <w:rPr>
          <w:sz w:val="24"/>
          <w:szCs w:val="24"/>
        </w:rPr>
        <w:t xml:space="preserve">! </w:t>
      </w:r>
      <w:r w:rsidR="00501AAC" w:rsidRPr="00D10412">
        <w:rPr>
          <w:sz w:val="24"/>
          <w:szCs w:val="24"/>
        </w:rPr>
        <w:t>Galima rinktis</w:t>
      </w:r>
      <w:r w:rsidRPr="00D10412">
        <w:rPr>
          <w:sz w:val="24"/>
          <w:szCs w:val="24"/>
        </w:rPr>
        <w:t xml:space="preserve">: </w:t>
      </w:r>
      <w:r w:rsidR="00D10412" w:rsidRPr="00D10412">
        <w:rPr>
          <w:sz w:val="24"/>
          <w:szCs w:val="24"/>
        </w:rPr>
        <w:t xml:space="preserve">bet </w:t>
      </w:r>
      <w:r w:rsidRPr="00D10412">
        <w:rPr>
          <w:sz w:val="24"/>
          <w:szCs w:val="24"/>
        </w:rPr>
        <w:t xml:space="preserve">tas, kas tiki, išvengia teismo ir gauna amžinąjį gyvenimą; </w:t>
      </w:r>
      <w:r w:rsidR="00D10412" w:rsidRPr="00D10412">
        <w:rPr>
          <w:sz w:val="24"/>
          <w:szCs w:val="24"/>
        </w:rPr>
        <w:t xml:space="preserve">o </w:t>
      </w:r>
      <w:r w:rsidRPr="00D10412">
        <w:rPr>
          <w:sz w:val="24"/>
          <w:szCs w:val="24"/>
        </w:rPr>
        <w:t xml:space="preserve">tas, kuris netiki, jau yra nuteistas. </w:t>
      </w:r>
      <w:r w:rsidRPr="00D10412">
        <w:rPr>
          <w:i/>
          <w:sz w:val="24"/>
          <w:szCs w:val="24"/>
        </w:rPr>
        <w:t xml:space="preserve">O aš, kaip aš? Ar tikiu Jėzumi? Ką tai reiškia man? Skirsiu laiko maldoje išpažinti savo tikėjimą asmeniškai, pasakyti Dievui širdis į širdį tai, </w:t>
      </w:r>
      <w:r w:rsidR="00501AAC" w:rsidRPr="00D10412">
        <w:rPr>
          <w:i/>
          <w:sz w:val="24"/>
          <w:szCs w:val="24"/>
        </w:rPr>
        <w:t>ką man reiškia mano tikėjimas Juo, mano meilė Jam... ir Jo kasdien prašysiu vis didesnio tikėjimo Juo</w:t>
      </w:r>
      <w:r w:rsidR="00761567" w:rsidRPr="00D10412">
        <w:rPr>
          <w:i/>
          <w:sz w:val="24"/>
          <w:szCs w:val="24"/>
        </w:rPr>
        <w:t>!</w:t>
      </w:r>
      <w:r w:rsidR="00761567"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</w:t>
      </w:r>
    </w:p>
    <w:p w:rsidR="004C1372" w:rsidRPr="00D10412" w:rsidRDefault="004C1372" w:rsidP="004C1372">
      <w:pPr>
        <w:tabs>
          <w:tab w:val="left" w:pos="1722"/>
        </w:tabs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Šeštadienis </w:t>
      </w:r>
      <w:r w:rsidR="00E3148D"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6</w:t>
      </w: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761567"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Gyventi!</w:t>
      </w:r>
    </w:p>
    <w:p w:rsidR="00394217" w:rsidRPr="00D10412" w:rsidRDefault="004C1372" w:rsidP="004C1372">
      <w:pPr>
        <w:tabs>
          <w:tab w:val="left" w:pos="1722"/>
        </w:tabs>
        <w:spacing w:after="0" w:line="240" w:lineRule="auto"/>
        <w:rPr>
          <w:i/>
          <w:sz w:val="24"/>
          <w:szCs w:val="24"/>
        </w:rPr>
      </w:pPr>
      <w:r w:rsidRPr="00D10412">
        <w:rPr>
          <w:color w:val="000000"/>
          <w:sz w:val="24"/>
          <w:szCs w:val="24"/>
          <w:shd w:val="clear" w:color="auto" w:fill="FFFFFF"/>
        </w:rPr>
        <w:t>„</w:t>
      </w:r>
      <w:r w:rsidR="00394217" w:rsidRPr="00D10412">
        <w:rPr>
          <w:color w:val="000000"/>
          <w:sz w:val="24"/>
          <w:szCs w:val="24"/>
          <w:shd w:val="clear" w:color="auto" w:fill="FFFFFF"/>
        </w:rPr>
        <w:t>Dievo garbė – tai gyvas žmogus</w:t>
      </w:r>
      <w:r w:rsidR="00761567" w:rsidRPr="00D10412">
        <w:rPr>
          <w:sz w:val="24"/>
          <w:szCs w:val="24"/>
        </w:rPr>
        <w:t>!</w:t>
      </w:r>
      <w:r w:rsidR="00394217" w:rsidRPr="00D10412">
        <w:rPr>
          <w:sz w:val="24"/>
          <w:szCs w:val="24"/>
        </w:rPr>
        <w:t>“</w:t>
      </w:r>
      <w:r w:rsidR="00761567" w:rsidRPr="00D10412">
        <w:rPr>
          <w:sz w:val="24"/>
          <w:szCs w:val="24"/>
        </w:rPr>
        <w:t xml:space="preserve"> Die</w:t>
      </w:r>
      <w:r w:rsidR="00394217" w:rsidRPr="00D10412">
        <w:rPr>
          <w:sz w:val="24"/>
          <w:szCs w:val="24"/>
        </w:rPr>
        <w:t>vas nori man gyvenimo</w:t>
      </w:r>
      <w:r w:rsidR="00761567" w:rsidRPr="00D10412">
        <w:rPr>
          <w:sz w:val="24"/>
          <w:szCs w:val="24"/>
        </w:rPr>
        <w:t xml:space="preserve">… </w:t>
      </w:r>
      <w:r w:rsidR="00394217" w:rsidRPr="00D10412">
        <w:rPr>
          <w:sz w:val="24"/>
          <w:szCs w:val="24"/>
        </w:rPr>
        <w:t>o aš</w:t>
      </w:r>
      <w:r w:rsidR="00761567" w:rsidRPr="00D10412">
        <w:rPr>
          <w:sz w:val="24"/>
          <w:szCs w:val="24"/>
        </w:rPr>
        <w:t>? T</w:t>
      </w:r>
      <w:r w:rsidR="00394217" w:rsidRPr="00D10412">
        <w:rPr>
          <w:sz w:val="24"/>
          <w:szCs w:val="24"/>
        </w:rPr>
        <w:t>iek kartų</w:t>
      </w:r>
      <w:r w:rsidR="00D10412">
        <w:rPr>
          <w:sz w:val="24"/>
          <w:szCs w:val="24"/>
        </w:rPr>
        <w:t>,</w:t>
      </w:r>
      <w:r w:rsidR="00394217" w:rsidRPr="00D10412">
        <w:rPr>
          <w:sz w:val="24"/>
          <w:szCs w:val="24"/>
        </w:rPr>
        <w:t xml:space="preserve"> priešingai</w:t>
      </w:r>
      <w:r w:rsidR="00D10412">
        <w:rPr>
          <w:sz w:val="24"/>
          <w:szCs w:val="24"/>
        </w:rPr>
        <w:t>,</w:t>
      </w:r>
      <w:r w:rsidR="00394217" w:rsidRPr="00D10412">
        <w:rPr>
          <w:sz w:val="24"/>
          <w:szCs w:val="24"/>
        </w:rPr>
        <w:t xml:space="preserve"> pasirenku mirtį. </w:t>
      </w:r>
      <w:r w:rsidR="00394217" w:rsidRPr="00D10412">
        <w:rPr>
          <w:i/>
          <w:sz w:val="24"/>
          <w:szCs w:val="24"/>
        </w:rPr>
        <w:t xml:space="preserve">Skirsiu laiko peržvelgti praėjusią savaitę ir rasti mirties akimirkas, </w:t>
      </w:r>
      <w:r w:rsidR="00D10412">
        <w:rPr>
          <w:i/>
          <w:sz w:val="24"/>
          <w:szCs w:val="24"/>
        </w:rPr>
        <w:t xml:space="preserve">mirties </w:t>
      </w:r>
      <w:r w:rsidR="00394217" w:rsidRPr="00D10412">
        <w:rPr>
          <w:i/>
          <w:sz w:val="24"/>
          <w:szCs w:val="24"/>
        </w:rPr>
        <w:t>vietas, bei priešingai</w:t>
      </w:r>
      <w:r w:rsidR="00D10412">
        <w:rPr>
          <w:i/>
          <w:sz w:val="24"/>
          <w:szCs w:val="24"/>
        </w:rPr>
        <w:t>-</w:t>
      </w:r>
      <w:r w:rsidR="00394217" w:rsidRPr="00D10412">
        <w:rPr>
          <w:i/>
          <w:sz w:val="24"/>
          <w:szCs w:val="24"/>
        </w:rPr>
        <w:t xml:space="preserve"> gyvenimo vietas, akimirkas, kur jaučiausi </w:t>
      </w:r>
      <w:r w:rsidR="00D10412">
        <w:rPr>
          <w:i/>
          <w:sz w:val="24"/>
          <w:szCs w:val="24"/>
        </w:rPr>
        <w:t>labai</w:t>
      </w:r>
      <w:r w:rsidR="00394217" w:rsidRPr="00D10412">
        <w:rPr>
          <w:i/>
          <w:sz w:val="24"/>
          <w:szCs w:val="24"/>
        </w:rPr>
        <w:t xml:space="preserve"> gyvas. Maldos metu atiduosiu savo savaitę Viešpačiui ir Jo prašysiu malonės, kad kasdien ir </w:t>
      </w:r>
      <w:r w:rsidR="00D10412">
        <w:rPr>
          <w:i/>
          <w:sz w:val="24"/>
          <w:szCs w:val="24"/>
        </w:rPr>
        <w:t>visur</w:t>
      </w:r>
      <w:r w:rsidR="00394217" w:rsidRPr="00D10412">
        <w:rPr>
          <w:i/>
          <w:sz w:val="24"/>
          <w:szCs w:val="24"/>
        </w:rPr>
        <w:t xml:space="preserve"> pasirink</w:t>
      </w:r>
      <w:r w:rsidR="00D10412">
        <w:rPr>
          <w:i/>
          <w:sz w:val="24"/>
          <w:szCs w:val="24"/>
        </w:rPr>
        <w:t>čiau</w:t>
      </w:r>
      <w:r w:rsidR="00394217" w:rsidRPr="00D10412">
        <w:rPr>
          <w:i/>
          <w:sz w:val="24"/>
          <w:szCs w:val="24"/>
        </w:rPr>
        <w:t xml:space="preserve"> gyvenimą.   </w:t>
      </w:r>
    </w:p>
    <w:p w:rsidR="004C1372" w:rsidRPr="00D10412" w:rsidRDefault="004C1372" w:rsidP="004C1372">
      <w:pPr>
        <w:tabs>
          <w:tab w:val="left" w:pos="1722"/>
        </w:tabs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Sekmadienis </w:t>
      </w:r>
      <w:r w:rsidR="00E3148D"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7</w:t>
      </w: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761567"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Gražios Trejybės šventės!</w:t>
      </w:r>
    </w:p>
    <w:p w:rsidR="00D10412" w:rsidRDefault="00394217" w:rsidP="004C1372">
      <w:pPr>
        <w:tabs>
          <w:tab w:val="left" w:pos="1722"/>
        </w:tabs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</w:pPr>
      <w:r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Šiandien švenčiame Švenčiausiąją Trejybę. Begalinis Trejybės</w:t>
      </w:r>
      <w:r w:rsid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-</w:t>
      </w:r>
      <w:r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Dievo Tėvo, Sūnaus ir Šventosios Dvasios, trijų Asmenų </w:t>
      </w:r>
      <w:r w:rsid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- </w:t>
      </w:r>
      <w:r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meilės </w:t>
      </w:r>
      <w:r w:rsid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ir </w:t>
      </w:r>
      <w:r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bendrystės</w:t>
      </w:r>
      <w:r w:rsidR="00D10412"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slėpinys</w:t>
      </w:r>
      <w:r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. Slėpinys – tai n</w:t>
      </w:r>
      <w:r w:rsid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ėra</w:t>
      </w:r>
      <w:r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tai, kas nesuprantama</w:t>
      </w:r>
      <w:r w:rsidR="00761567"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! </w:t>
      </w:r>
      <w:r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Tai tikrovė</w:t>
      </w:r>
      <w:r w:rsidR="00E8605A"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, į kurią niekada ne</w:t>
      </w:r>
      <w:r w:rsid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galima nustoti </w:t>
      </w:r>
      <w:r w:rsidR="00E8605A"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gilintis. Norėdami prisiartinti prie šio slėpinio, kontempliuoki</w:t>
      </w:r>
      <w:r w:rsid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t</w:t>
      </w:r>
      <w:r w:rsidR="00E8605A"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e du žmones, kurie myli vienas kitą: vyrą ir </w:t>
      </w:r>
      <w:r w:rsid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m</w:t>
      </w:r>
      <w:r w:rsidR="00E8605A"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oterį, motiną ir jos vaiką. Ir maldoje kontempliuoki</w:t>
      </w:r>
      <w:r w:rsid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t</w:t>
      </w:r>
      <w:r w:rsidR="00E8605A"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e Trejybės ikoną, kurią mėgstate, prisimindami, kad esate kviečiami įeiti į šią meilės bendrystę. Taip, Trejybė yra didelis slėpinys</w:t>
      </w:r>
      <w:r w:rsid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, o </w:t>
      </w:r>
      <w:proofErr w:type="spellStart"/>
      <w:r w:rsid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>geriaisias</w:t>
      </w:r>
      <w:proofErr w:type="spellEnd"/>
      <w:r w:rsidR="00E8605A"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kelias jai suvokti – tai mylėti. Prašykime Dievo, kad</w:t>
      </w:r>
      <w:r w:rsid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 </w:t>
      </w:r>
      <w:r w:rsidR="00E8605A" w:rsidRPr="00D10412">
        <w:rPr>
          <w:rFonts w:eastAsia="Times New Roman" w:cstheme="minorHAnsi"/>
          <w:bCs/>
          <w:color w:val="000000" w:themeColor="text1"/>
          <w:sz w:val="24"/>
          <w:szCs w:val="24"/>
          <w:lang w:eastAsia="lt-LT"/>
        </w:rPr>
        <w:t xml:space="preserve">mus  mokytų tikros meilės.  </w:t>
      </w:r>
    </w:p>
    <w:p w:rsidR="004C1372" w:rsidRPr="00D10412" w:rsidRDefault="004C1372" w:rsidP="004C1372">
      <w:pPr>
        <w:tabs>
          <w:tab w:val="left" w:pos="1722"/>
        </w:tabs>
        <w:spacing w:after="0" w:line="240" w:lineRule="auto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  <w:r w:rsidRPr="00D10412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Asmeniniai užrašai, maldos intencijos  </w:t>
      </w:r>
      <w:r w:rsidRPr="00D10412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0412">
        <w:rPr>
          <w:rFonts w:ascii="Calibri" w:eastAsia="Times New Roman" w:hAnsi="Calibri" w:cs="Calibri"/>
          <w:color w:val="0000FF"/>
          <w:sz w:val="24"/>
          <w:szCs w:val="24"/>
          <w:lang w:eastAsia="lt-LT"/>
        </w:rPr>
        <w:t>.</w:t>
      </w:r>
      <w:r w:rsidRPr="00D10412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.................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372" w:rsidRPr="00D10412" w:rsidRDefault="004C1372" w:rsidP="004C1372">
      <w:pPr>
        <w:tabs>
          <w:tab w:val="left" w:pos="1722"/>
        </w:tabs>
        <w:spacing w:after="0" w:line="240" w:lineRule="auto"/>
        <w:rPr>
          <w:sz w:val="24"/>
          <w:szCs w:val="24"/>
        </w:rPr>
      </w:pPr>
      <w:r w:rsidRPr="00D10412">
        <w:rPr>
          <w:rFonts w:ascii="Calibri" w:eastAsia="Times New Roman" w:hAnsi="Calibri" w:cs="Times New Roman"/>
          <w:color w:val="0000FF"/>
          <w:sz w:val="24"/>
          <w:szCs w:val="24"/>
          <w:lang w:eastAsia="lt-LT"/>
        </w:rPr>
        <w:t>(Parengta pagal Šv. Ignaco Lojolos dvasingumo bendruomenės leidinį: www.versdimanche.com)</w:t>
      </w:r>
    </w:p>
    <w:p w:rsidR="004C1372" w:rsidRPr="00D10412" w:rsidRDefault="004C1372" w:rsidP="004C1372">
      <w:pPr>
        <w:rPr>
          <w:sz w:val="24"/>
          <w:szCs w:val="24"/>
        </w:rPr>
      </w:pPr>
    </w:p>
    <w:p w:rsidR="004C1372" w:rsidRDefault="004C1372" w:rsidP="004C1372"/>
    <w:p w:rsidR="004C1372" w:rsidRDefault="004C1372" w:rsidP="004C1372"/>
    <w:p w:rsidR="004C1372" w:rsidRDefault="004C1372" w:rsidP="004C1372"/>
    <w:p w:rsidR="004C1372" w:rsidRDefault="004C1372" w:rsidP="004C1372"/>
    <w:p w:rsidR="004C1372" w:rsidRDefault="004C1372" w:rsidP="004C1372"/>
    <w:p w:rsidR="004C1372" w:rsidRDefault="004C1372" w:rsidP="004C1372"/>
    <w:p w:rsidR="00A46493" w:rsidRDefault="00A46493"/>
    <w:sectPr w:rsidR="00A46493" w:rsidSect="00961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C1372"/>
    <w:rsid w:val="00300229"/>
    <w:rsid w:val="00394217"/>
    <w:rsid w:val="003A57D1"/>
    <w:rsid w:val="003B7019"/>
    <w:rsid w:val="004323A3"/>
    <w:rsid w:val="004C1372"/>
    <w:rsid w:val="00501AAC"/>
    <w:rsid w:val="005028B7"/>
    <w:rsid w:val="005C4E13"/>
    <w:rsid w:val="006B700F"/>
    <w:rsid w:val="00757331"/>
    <w:rsid w:val="00761567"/>
    <w:rsid w:val="009E6759"/>
    <w:rsid w:val="00A46493"/>
    <w:rsid w:val="00AA73F3"/>
    <w:rsid w:val="00B8383C"/>
    <w:rsid w:val="00C656A1"/>
    <w:rsid w:val="00CD2F8A"/>
    <w:rsid w:val="00D10412"/>
    <w:rsid w:val="00D77758"/>
    <w:rsid w:val="00D9557E"/>
    <w:rsid w:val="00DA5A83"/>
    <w:rsid w:val="00E25888"/>
    <w:rsid w:val="00E3148D"/>
    <w:rsid w:val="00E8605A"/>
    <w:rsid w:val="00E9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72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">
    <w:name w:val="bibl"/>
    <w:basedOn w:val="Normal"/>
    <w:rsid w:val="004C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72"/>
    <w:rPr>
      <w:rFonts w:ascii="Tahoma" w:hAnsi="Tahoma" w:cs="Tahoma"/>
      <w:sz w:val="16"/>
      <w:szCs w:val="16"/>
      <w:lang w:val="lt-LT"/>
    </w:rPr>
  </w:style>
  <w:style w:type="paragraph" w:styleId="NormalWeb">
    <w:name w:val="Normal (Web)"/>
    <w:basedOn w:val="Normal"/>
    <w:uiPriority w:val="99"/>
    <w:unhideWhenUsed/>
    <w:rsid w:val="00E3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biblija.lt/index.aspx?cmp=reading&amp;doc=BiblijaRKK1998_Mt_2,1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2020-05-31T16:30:00Z</dcterms:created>
  <dcterms:modified xsi:type="dcterms:W3CDTF">2020-05-31T20:30:00Z</dcterms:modified>
</cp:coreProperties>
</file>